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7A9" w:rsidRDefault="00F707A9" w:rsidP="00F707A9">
      <w:pPr>
        <w:jc w:val="center"/>
        <w:rPr>
          <w:b/>
          <w:color w:val="003366"/>
        </w:rPr>
      </w:pPr>
      <w:r>
        <w:rPr>
          <w:noProof/>
        </w:rPr>
        <mc:AlternateContent>
          <mc:Choice Requires="wps">
            <w:drawing>
              <wp:anchor distT="0" distB="0" distL="114300" distR="114300" simplePos="0" relativeHeight="251659264" behindDoc="0" locked="0" layoutInCell="1" allowOverlap="1">
                <wp:simplePos x="0" y="0"/>
                <wp:positionH relativeFrom="column">
                  <wp:posOffset>4695825</wp:posOffset>
                </wp:positionH>
                <wp:positionV relativeFrom="paragraph">
                  <wp:posOffset>114300</wp:posOffset>
                </wp:positionV>
                <wp:extent cx="2286000" cy="1028700"/>
                <wp:effectExtent l="9525" t="7620" r="952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28700"/>
                        </a:xfrm>
                        <a:prstGeom prst="rect">
                          <a:avLst/>
                        </a:prstGeom>
                        <a:solidFill>
                          <a:srgbClr val="FFFFFF"/>
                        </a:solidFill>
                        <a:ln w="9525">
                          <a:solidFill>
                            <a:srgbClr val="FFFFFF"/>
                          </a:solidFill>
                          <a:miter lim="800000"/>
                          <a:headEnd/>
                          <a:tailEnd/>
                        </a:ln>
                      </wps:spPr>
                      <wps:txbx>
                        <w:txbxContent>
                          <w:p w:rsidR="00F707A9" w:rsidRPr="002F29D9" w:rsidRDefault="00F707A9" w:rsidP="00F707A9">
                            <w:pPr>
                              <w:jc w:val="center"/>
                              <w:rPr>
                                <w:rFonts w:ascii="Tahoma" w:hAnsi="Tahoma" w:cs="Tahoma"/>
                                <w:b/>
                                <w:i/>
                                <w:color w:val="336699"/>
                                <w:sz w:val="20"/>
                                <w:szCs w:val="20"/>
                              </w:rPr>
                            </w:pPr>
                          </w:p>
                          <w:p w:rsidR="00F707A9" w:rsidRPr="00C852D9" w:rsidRDefault="00F707A9" w:rsidP="00F707A9">
                            <w:pPr>
                              <w:jc w:val="center"/>
                              <w:rPr>
                                <w:rFonts w:ascii="Arial" w:hAnsi="Arial" w:cs="Arial"/>
                                <w:b/>
                                <w:i/>
                                <w:color w:val="003366"/>
                                <w:sz w:val="16"/>
                                <w:szCs w:val="16"/>
                              </w:rPr>
                            </w:pPr>
                            <w:smartTag w:uri="urn:schemas-microsoft-com:office:smarttags" w:element="Street">
                              <w:smartTag w:uri="urn:schemas-microsoft-com:office:smarttags" w:element="address">
                                <w:r w:rsidRPr="00C852D9">
                                  <w:rPr>
                                    <w:rFonts w:ascii="Arial" w:hAnsi="Arial" w:cs="Arial"/>
                                    <w:b/>
                                    <w:i/>
                                    <w:color w:val="003366"/>
                                    <w:sz w:val="16"/>
                                    <w:szCs w:val="16"/>
                                  </w:rPr>
                                  <w:t>55 ELM STREET</w:t>
                                </w:r>
                              </w:smartTag>
                            </w:smartTag>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HART</w:t>
                            </w:r>
                            <w:r>
                              <w:rPr>
                                <w:rFonts w:ascii="Arial" w:hAnsi="Arial" w:cs="Arial"/>
                                <w:b/>
                                <w:i/>
                                <w:color w:val="003366"/>
                                <w:sz w:val="16"/>
                                <w:szCs w:val="16"/>
                              </w:rPr>
                              <w:t>F</w:t>
                            </w:r>
                            <w:r w:rsidRPr="00C852D9">
                              <w:rPr>
                                <w:rFonts w:ascii="Arial" w:hAnsi="Arial" w:cs="Arial"/>
                                <w:b/>
                                <w:i/>
                                <w:color w:val="003366"/>
                                <w:sz w:val="16"/>
                                <w:szCs w:val="16"/>
                              </w:rPr>
                              <w:t>ORD, CONNECTICUT</w:t>
                            </w:r>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06106-1775</w:t>
                            </w:r>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Telephone (860) 702-3480</w:t>
                            </w:r>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Facsimile (860) 702-3556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9.75pt;margin-top:9pt;width:18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" strokecolor="white">
                <v:textbox>
                  <w:txbxContent>
                    <w:p w:rsidR="00F707A9" w:rsidRPr="002F29D9" w:rsidRDefault="00F707A9" w:rsidP="00F707A9">
                      <w:pPr>
                        <w:jc w:val="center"/>
                        <w:rPr>
                          <w:rFonts w:ascii="Tahoma" w:hAnsi="Tahoma" w:cs="Tahoma"/>
                          <w:b/>
                          <w:i/>
                          <w:color w:val="336699"/>
                          <w:sz w:val="20"/>
                          <w:szCs w:val="20"/>
                        </w:rPr>
                      </w:pPr>
                    </w:p>
                    <w:p w:rsidR="00F707A9" w:rsidRPr="00C852D9" w:rsidRDefault="00F707A9" w:rsidP="00F707A9">
                      <w:pPr>
                        <w:jc w:val="center"/>
                        <w:rPr>
                          <w:rFonts w:ascii="Arial" w:hAnsi="Arial" w:cs="Arial"/>
                          <w:b/>
                          <w:i/>
                          <w:color w:val="003366"/>
                          <w:sz w:val="16"/>
                          <w:szCs w:val="16"/>
                        </w:rPr>
                      </w:pPr>
                      <w:smartTag w:uri="urn:schemas-microsoft-com:office:smarttags" w:element="Street">
                        <w:smartTag w:uri="urn:schemas-microsoft-com:office:smarttags" w:element="address">
                          <w:r w:rsidRPr="00C852D9">
                            <w:rPr>
                              <w:rFonts w:ascii="Arial" w:hAnsi="Arial" w:cs="Arial"/>
                              <w:b/>
                              <w:i/>
                              <w:color w:val="003366"/>
                              <w:sz w:val="16"/>
                              <w:szCs w:val="16"/>
                            </w:rPr>
                            <w:t>55 ELM STREET</w:t>
                          </w:r>
                        </w:smartTag>
                      </w:smartTag>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HART</w:t>
                      </w:r>
                      <w:r>
                        <w:rPr>
                          <w:rFonts w:ascii="Arial" w:hAnsi="Arial" w:cs="Arial"/>
                          <w:b/>
                          <w:i/>
                          <w:color w:val="003366"/>
                          <w:sz w:val="16"/>
                          <w:szCs w:val="16"/>
                        </w:rPr>
                        <w:t>F</w:t>
                      </w:r>
                      <w:r w:rsidRPr="00C852D9">
                        <w:rPr>
                          <w:rFonts w:ascii="Arial" w:hAnsi="Arial" w:cs="Arial"/>
                          <w:b/>
                          <w:i/>
                          <w:color w:val="003366"/>
                          <w:sz w:val="16"/>
                          <w:szCs w:val="16"/>
                        </w:rPr>
                        <w:t>ORD, CONNECTICUT</w:t>
                      </w:r>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06106-1775</w:t>
                      </w:r>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Telephone (860) 702-3480</w:t>
                      </w:r>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Facsimile (860) 702-3556</w:t>
                      </w:r>
                    </w:p>
                  </w:txbxContent>
                </v:textbox>
              </v:shape>
            </w:pict>
          </mc:Fallback>
        </mc:AlternateContent>
      </w:r>
      <w:r>
        <w:rPr>
          <w:rFonts w:ascii="Tahoma" w:hAnsi="Tahoma" w:cs="Tahoma"/>
          <w:noProof/>
          <w:color w:val="3366CC"/>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285750</wp:posOffset>
                </wp:positionV>
                <wp:extent cx="1295400" cy="638175"/>
                <wp:effectExtent l="9525" t="7620" r="952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38175"/>
                        </a:xfrm>
                        <a:prstGeom prst="rect">
                          <a:avLst/>
                        </a:prstGeom>
                        <a:solidFill>
                          <a:srgbClr val="FFFFFF"/>
                        </a:solidFill>
                        <a:ln w="9525">
                          <a:solidFill>
                            <a:srgbClr val="FFFFFF"/>
                          </a:solidFill>
                          <a:miter lim="800000"/>
                          <a:headEnd/>
                          <a:tailEnd/>
                        </a:ln>
                      </wps:spPr>
                      <wps:txbx>
                        <w:txbxContent>
                          <w:p w:rsidR="00F707A9" w:rsidRDefault="00F707A9" w:rsidP="00F707A9">
                            <w:pPr>
                              <w:jc w:val="center"/>
                              <w:rPr>
                                <w:rFonts w:ascii="Tahoma" w:hAnsi="Tahoma" w:cs="Tahoma"/>
                                <w:i/>
                                <w:color w:val="336699"/>
                                <w:sz w:val="20"/>
                                <w:szCs w:val="20"/>
                              </w:rPr>
                            </w:pPr>
                          </w:p>
                          <w:p w:rsidR="00F707A9" w:rsidRDefault="00F707A9" w:rsidP="00F707A9">
                            <w:pPr>
                              <w:jc w:val="center"/>
                              <w:rPr>
                                <w:rFonts w:ascii="Arial" w:hAnsi="Arial" w:cs="Arial"/>
                                <w:b/>
                                <w:i/>
                                <w:color w:val="336699"/>
                                <w:sz w:val="16"/>
                                <w:szCs w:val="16"/>
                              </w:rPr>
                            </w:pPr>
                            <w:r>
                              <w:rPr>
                                <w:rFonts w:ascii="Arial" w:hAnsi="Arial" w:cs="Arial"/>
                                <w:b/>
                                <w:i/>
                                <w:color w:val="336699"/>
                                <w:sz w:val="16"/>
                                <w:szCs w:val="16"/>
                              </w:rPr>
                              <w:t>HEALTH CARE COST</w:t>
                            </w:r>
                          </w:p>
                          <w:p w:rsidR="00F707A9" w:rsidRPr="00C852D9" w:rsidRDefault="00F707A9" w:rsidP="00F707A9">
                            <w:pPr>
                              <w:jc w:val="center"/>
                              <w:rPr>
                                <w:rFonts w:ascii="Arial" w:hAnsi="Arial" w:cs="Arial"/>
                                <w:b/>
                                <w:i/>
                                <w:color w:val="003366"/>
                                <w:sz w:val="16"/>
                                <w:szCs w:val="16"/>
                              </w:rPr>
                            </w:pPr>
                            <w:r>
                              <w:rPr>
                                <w:rFonts w:ascii="Arial" w:hAnsi="Arial" w:cs="Arial"/>
                                <w:b/>
                                <w:i/>
                                <w:color w:val="336699"/>
                                <w:sz w:val="16"/>
                                <w:szCs w:val="16"/>
                              </w:rPr>
                              <w:t>CONTAINMENT</w:t>
                            </w:r>
                            <w:r w:rsidRPr="00C852D9">
                              <w:rPr>
                                <w:rFonts w:ascii="Arial" w:hAnsi="Arial" w:cs="Arial"/>
                                <w:b/>
                                <w:i/>
                                <w:color w:val="003366"/>
                                <w:sz w:val="16"/>
                                <w:szCs w:val="16"/>
                              </w:rPr>
                              <w:t xml:space="preserv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22.5pt;width:102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" strokecolor="white">
                <v:textbox>
                  <w:txbxContent>
                    <w:p w:rsidR="00F707A9" w:rsidRDefault="00F707A9" w:rsidP="00F707A9">
                      <w:pPr>
                        <w:jc w:val="center"/>
                        <w:rPr>
                          <w:rFonts w:ascii="Tahoma" w:hAnsi="Tahoma" w:cs="Tahoma"/>
                          <w:i/>
                          <w:color w:val="336699"/>
                          <w:sz w:val="20"/>
                          <w:szCs w:val="20"/>
                        </w:rPr>
                      </w:pPr>
                    </w:p>
                    <w:p w:rsidR="00F707A9" w:rsidRDefault="00F707A9" w:rsidP="00F707A9">
                      <w:pPr>
                        <w:jc w:val="center"/>
                        <w:rPr>
                          <w:rFonts w:ascii="Arial" w:hAnsi="Arial" w:cs="Arial"/>
                          <w:b/>
                          <w:i/>
                          <w:color w:val="336699"/>
                          <w:sz w:val="16"/>
                          <w:szCs w:val="16"/>
                        </w:rPr>
                      </w:pPr>
                      <w:r>
                        <w:rPr>
                          <w:rFonts w:ascii="Arial" w:hAnsi="Arial" w:cs="Arial"/>
                          <w:b/>
                          <w:i/>
                          <w:color w:val="336699"/>
                          <w:sz w:val="16"/>
                          <w:szCs w:val="16"/>
                        </w:rPr>
                        <w:t>HEALTH CARE COST</w:t>
                      </w:r>
                    </w:p>
                    <w:p w:rsidR="00F707A9" w:rsidRPr="00C852D9" w:rsidRDefault="00F707A9" w:rsidP="00F707A9">
                      <w:pPr>
                        <w:jc w:val="center"/>
                        <w:rPr>
                          <w:rFonts w:ascii="Arial" w:hAnsi="Arial" w:cs="Arial"/>
                          <w:b/>
                          <w:i/>
                          <w:color w:val="003366"/>
                          <w:sz w:val="16"/>
                          <w:szCs w:val="16"/>
                        </w:rPr>
                      </w:pPr>
                      <w:r>
                        <w:rPr>
                          <w:rFonts w:ascii="Arial" w:hAnsi="Arial" w:cs="Arial"/>
                          <w:b/>
                          <w:i/>
                          <w:color w:val="336699"/>
                          <w:sz w:val="16"/>
                          <w:szCs w:val="16"/>
                        </w:rPr>
                        <w:t>CONTAINMENT</w:t>
                      </w:r>
                      <w:r w:rsidRPr="00C852D9">
                        <w:rPr>
                          <w:rFonts w:ascii="Arial" w:hAnsi="Arial" w:cs="Arial"/>
                          <w:b/>
                          <w:i/>
                          <w:color w:val="003366"/>
                          <w:sz w:val="16"/>
                          <w:szCs w:val="16"/>
                        </w:rPr>
                        <w:t xml:space="preserve"> COMMITTEE</w:t>
                      </w:r>
                    </w:p>
                  </w:txbxContent>
                </v:textbox>
              </v:shape>
            </w:pict>
          </mc:Fallback>
        </mc:AlternateContent>
      </w:r>
      <w:r>
        <w:rPr>
          <w:b/>
          <w:noProof/>
          <w:color w:val="003366"/>
        </w:rPr>
        <w:drawing>
          <wp:inline distT="0" distB="0" distL="0" distR="0">
            <wp:extent cx="981075" cy="923925"/>
            <wp:effectExtent l="0" t="0" r="9525" b="9525"/>
            <wp:docPr id="2" name="Picture 2" descr="2014 Comptroller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 Comptroller Seal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23925"/>
                    </a:xfrm>
                    <a:prstGeom prst="rect">
                      <a:avLst/>
                    </a:prstGeom>
                    <a:noFill/>
                    <a:ln>
                      <a:noFill/>
                    </a:ln>
                  </pic:spPr>
                </pic:pic>
              </a:graphicData>
            </a:graphic>
          </wp:inline>
        </w:drawing>
      </w:r>
    </w:p>
    <w:p w:rsidR="00F707A9" w:rsidRDefault="00F707A9" w:rsidP="00F707A9">
      <w:pPr>
        <w:jc w:val="center"/>
      </w:pPr>
    </w:p>
    <w:p w:rsidR="00F707A9" w:rsidRPr="00A323CA" w:rsidRDefault="00F707A9" w:rsidP="00F707A9">
      <w:pPr>
        <w:jc w:val="center"/>
        <w:rPr>
          <w:rFonts w:ascii="Arial" w:hAnsi="Arial" w:cs="Arial"/>
          <w:b/>
          <w:color w:val="003366"/>
        </w:rPr>
      </w:pPr>
      <w:r>
        <w:rPr>
          <w:noProof/>
        </w:rPr>
        <mc:AlternateContent>
          <mc:Choice Requires="wpc">
            <w:drawing>
              <wp:inline distT="0" distB="0" distL="0" distR="0">
                <wp:extent cx="114300" cy="114300"/>
                <wp:effectExtent l="0" t="127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DA24CF5" id="Canvas 4"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114300;visibility:visible;mso-wrap-style:square">
                  <v:fill o:detectmouseclick="t"/>
                  <v:path o:connecttype="none"/>
                </v:shape>
                <w10:anchorlock/>
              </v:group>
            </w:pict>
          </mc:Fallback>
        </mc:AlternateContent>
      </w:r>
      <w:r w:rsidRPr="00A323CA">
        <w:rPr>
          <w:rFonts w:ascii="Arial" w:hAnsi="Arial" w:cs="Arial"/>
          <w:b/>
          <w:color w:val="003366"/>
        </w:rPr>
        <w:t xml:space="preserve">STATE OF </w:t>
      </w:r>
      <w:smartTag w:uri="urn:schemas-microsoft-com:office:smarttags" w:element="State">
        <w:smartTag w:uri="urn:schemas-microsoft-com:office:smarttags" w:element="place">
          <w:r w:rsidRPr="00A323CA">
            <w:rPr>
              <w:rFonts w:ascii="Arial" w:hAnsi="Arial" w:cs="Arial"/>
              <w:b/>
              <w:color w:val="003366"/>
            </w:rPr>
            <w:t>CONNECTICUT</w:t>
          </w:r>
        </w:smartTag>
      </w:smartTag>
    </w:p>
    <w:p w:rsidR="00F707A9" w:rsidRPr="00A323CA" w:rsidRDefault="00F707A9" w:rsidP="00F707A9">
      <w:pPr>
        <w:jc w:val="center"/>
        <w:rPr>
          <w:rFonts w:ascii="Arial" w:hAnsi="Arial" w:cs="Arial"/>
          <w:b/>
          <w:color w:val="003366"/>
          <w:sz w:val="16"/>
          <w:szCs w:val="16"/>
        </w:rPr>
      </w:pPr>
      <w:r w:rsidRPr="00A323CA">
        <w:rPr>
          <w:rFonts w:ascii="Arial" w:hAnsi="Arial" w:cs="Arial"/>
          <w:b/>
          <w:color w:val="003366"/>
          <w:sz w:val="16"/>
          <w:szCs w:val="16"/>
        </w:rPr>
        <w:t>HEALTHCARE POLICY &amp; BENEFIT SERVICES DIVISION</w:t>
      </w:r>
    </w:p>
    <w:p w:rsidR="00F707A9" w:rsidRPr="00A323CA" w:rsidRDefault="00F707A9" w:rsidP="00F707A9">
      <w:pPr>
        <w:jc w:val="center"/>
        <w:rPr>
          <w:rFonts w:ascii="Arial" w:hAnsi="Arial" w:cs="Arial"/>
          <w:b/>
          <w:color w:val="003366"/>
          <w:sz w:val="16"/>
          <w:szCs w:val="16"/>
        </w:rPr>
      </w:pPr>
      <w:r w:rsidRPr="00A323CA">
        <w:rPr>
          <w:rFonts w:ascii="Arial" w:hAnsi="Arial" w:cs="Arial"/>
          <w:b/>
          <w:color w:val="003366"/>
          <w:sz w:val="16"/>
          <w:szCs w:val="16"/>
        </w:rPr>
        <w:t>OFFICE OF THE STATE COMPTROLLER</w:t>
      </w:r>
    </w:p>
    <w:p w:rsidR="00F707A9" w:rsidRDefault="00F707A9" w:rsidP="00F707A9">
      <w:pPr>
        <w:pStyle w:val="Heading4"/>
        <w:jc w:val="center"/>
        <w:rPr>
          <w:lang w:val="en"/>
        </w:rPr>
      </w:pPr>
      <w:r>
        <w:rPr>
          <w:lang w:val="en"/>
        </w:rPr>
        <w:t>DIVISION MEMORANDUM 2014-08</w:t>
      </w:r>
      <w:r>
        <w:rPr>
          <w:lang w:val="en"/>
        </w:rPr>
        <w:br/>
      </w:r>
      <w:r>
        <w:rPr>
          <w:lang w:val="en"/>
        </w:rPr>
        <w:br/>
        <w:t xml:space="preserve">October 30, 2014 </w:t>
      </w: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2028"/>
        <w:gridCol w:w="8112"/>
      </w:tblGrid>
      <w:tr w:rsidR="00F707A9" w:rsidTr="00207194">
        <w:trPr>
          <w:tblCellSpacing w:w="0" w:type="dxa"/>
        </w:trPr>
        <w:tc>
          <w:tcPr>
            <w:tcW w:w="1000" w:type="pct"/>
            <w:shd w:val="clear" w:color="auto" w:fill="FFFFFF"/>
            <w:vAlign w:val="center"/>
          </w:tcPr>
          <w:p w:rsidR="00F707A9" w:rsidRDefault="00F707A9" w:rsidP="00207194">
            <w:pPr>
              <w:rPr>
                <w:b/>
                <w:bCs/>
                <w:color w:val="000000"/>
              </w:rPr>
            </w:pPr>
            <w:r>
              <w:rPr>
                <w:b/>
                <w:bCs/>
                <w:color w:val="000000"/>
              </w:rPr>
              <w:t xml:space="preserve">ATTENTION: </w:t>
            </w:r>
          </w:p>
        </w:tc>
        <w:tc>
          <w:tcPr>
            <w:tcW w:w="0" w:type="auto"/>
            <w:shd w:val="clear" w:color="auto" w:fill="FFFFFF"/>
            <w:vAlign w:val="center"/>
          </w:tcPr>
          <w:p w:rsidR="00F707A9" w:rsidRDefault="00F707A9" w:rsidP="00207194">
            <w:pPr>
              <w:rPr>
                <w:b/>
                <w:bCs/>
                <w:color w:val="000000"/>
              </w:rPr>
            </w:pPr>
            <w:r>
              <w:rPr>
                <w:b/>
                <w:bCs/>
                <w:color w:val="000000"/>
              </w:rPr>
              <w:t>Human Resource, Benefit and Payroll Officers</w:t>
            </w:r>
          </w:p>
        </w:tc>
      </w:tr>
      <w:tr w:rsidR="00F707A9" w:rsidTr="00207194">
        <w:trPr>
          <w:tblCellSpacing w:w="0" w:type="dxa"/>
        </w:trPr>
        <w:tc>
          <w:tcPr>
            <w:tcW w:w="0" w:type="auto"/>
            <w:shd w:val="clear" w:color="auto" w:fill="FFFFFF"/>
            <w:vAlign w:val="center"/>
          </w:tcPr>
          <w:p w:rsidR="00F707A9" w:rsidRDefault="00F707A9" w:rsidP="00207194">
            <w:pPr>
              <w:rPr>
                <w:b/>
                <w:bCs/>
                <w:color w:val="000000"/>
              </w:rPr>
            </w:pPr>
          </w:p>
        </w:tc>
        <w:tc>
          <w:tcPr>
            <w:tcW w:w="0" w:type="auto"/>
            <w:shd w:val="clear" w:color="auto" w:fill="FFFFFF"/>
            <w:vAlign w:val="center"/>
          </w:tcPr>
          <w:p w:rsidR="00F707A9" w:rsidRDefault="00F707A9" w:rsidP="00207194">
            <w:pPr>
              <w:rPr>
                <w:b/>
                <w:bCs/>
                <w:color w:val="000000"/>
              </w:rPr>
            </w:pPr>
            <w:r>
              <w:rPr>
                <w:b/>
                <w:bCs/>
                <w:color w:val="000000"/>
              </w:rPr>
              <w:t>Participants in the 457 and 403(b) Plans</w:t>
            </w:r>
          </w:p>
          <w:p w:rsidR="00F707A9" w:rsidRDefault="00F707A9" w:rsidP="00207194">
            <w:pPr>
              <w:rPr>
                <w:b/>
                <w:bCs/>
                <w:color w:val="000000"/>
              </w:rPr>
            </w:pPr>
            <w:bookmarkStart w:id="0" w:name="_GoBack"/>
            <w:bookmarkEnd w:id="0"/>
          </w:p>
        </w:tc>
      </w:tr>
      <w:tr w:rsidR="00F707A9" w:rsidTr="00207194">
        <w:trPr>
          <w:tblCellSpacing w:w="0" w:type="dxa"/>
        </w:trPr>
        <w:tc>
          <w:tcPr>
            <w:tcW w:w="0" w:type="auto"/>
            <w:shd w:val="clear" w:color="auto" w:fill="FFFFFF"/>
            <w:vAlign w:val="center"/>
          </w:tcPr>
          <w:p w:rsidR="00F707A9" w:rsidRDefault="00F707A9" w:rsidP="00207194">
            <w:pPr>
              <w:rPr>
                <w:b/>
                <w:bCs/>
                <w:color w:val="000000"/>
              </w:rPr>
            </w:pPr>
            <w:r>
              <w:rPr>
                <w:b/>
                <w:bCs/>
                <w:color w:val="000000"/>
              </w:rPr>
              <w:t xml:space="preserve">SUBJECT: </w:t>
            </w:r>
          </w:p>
        </w:tc>
        <w:tc>
          <w:tcPr>
            <w:tcW w:w="0" w:type="auto"/>
            <w:shd w:val="clear" w:color="auto" w:fill="FFFFFF"/>
            <w:vAlign w:val="center"/>
          </w:tcPr>
          <w:p w:rsidR="00F707A9" w:rsidRDefault="00F707A9" w:rsidP="00207194">
            <w:pPr>
              <w:rPr>
                <w:b/>
                <w:bCs/>
                <w:color w:val="000000"/>
              </w:rPr>
            </w:pPr>
            <w:r>
              <w:rPr>
                <w:b/>
                <w:bCs/>
                <w:color w:val="000000"/>
              </w:rPr>
              <w:t xml:space="preserve">Deferral of Vacation and Sick Leave Payouts from </w:t>
            </w:r>
          </w:p>
          <w:p w:rsidR="00F707A9" w:rsidRDefault="00F707A9" w:rsidP="00207194">
            <w:pPr>
              <w:rPr>
                <w:b/>
                <w:bCs/>
                <w:color w:val="000000"/>
              </w:rPr>
            </w:pPr>
            <w:r>
              <w:rPr>
                <w:b/>
                <w:bCs/>
                <w:color w:val="000000"/>
              </w:rPr>
              <w:t xml:space="preserve">Final Paychecks to 403(b) or 457 Plans </w:t>
            </w:r>
          </w:p>
        </w:tc>
      </w:tr>
    </w:tbl>
    <w:p w:rsidR="00F707A9" w:rsidRDefault="00F707A9" w:rsidP="00F707A9">
      <w:pPr>
        <w:pStyle w:val="NormalWeb"/>
        <w:rPr>
          <w:lang w:val="en"/>
        </w:rPr>
      </w:pPr>
      <w:r>
        <w:rPr>
          <w:b/>
          <w:bCs/>
          <w:color w:val="000000"/>
          <w:shd w:val="clear" w:color="auto" w:fill="FFFFFF"/>
          <w:lang w:val="en"/>
        </w:rPr>
        <w:t xml:space="preserve">I.  INTRODUCTION </w:t>
      </w:r>
    </w:p>
    <w:p w:rsidR="00F707A9" w:rsidRDefault="00F707A9" w:rsidP="00F707A9">
      <w:pPr>
        <w:pStyle w:val="NormalWeb"/>
        <w:jc w:val="both"/>
        <w:rPr>
          <w:lang w:val="en"/>
        </w:rPr>
      </w:pPr>
      <w:r>
        <w:rPr>
          <w:lang w:val="en"/>
        </w:rPr>
        <w:t>Employees who are retiring or leaving State service can contribute final payouts for unused vacation or sick leave to the 457 Deferred Compensation Plan, which is open to most active employees, or the 403(b) Plan, limited to employees of eligible educational institutions and hospital facilities.</w:t>
      </w:r>
      <w:r>
        <w:rPr>
          <w:rStyle w:val="FootnoteReference"/>
          <w:lang w:val="en"/>
        </w:rPr>
        <w:footnoteReference w:id="1"/>
      </w:r>
      <w:r>
        <w:rPr>
          <w:lang w:val="en"/>
        </w:rPr>
        <w:t xml:space="preserve">   By making a pre-tax deferral of some or all of the vacation/sick leave payout into the 457 or 403(b) Plan, employees can reduce taxes withheld from the final paycheck and boost their retirement savings. The process for contributing final payouts to the 403(b) or 457 Plan requires advance planning because IRS regulations require deferral arrangements to be in place the month </w:t>
      </w:r>
      <w:r w:rsidRPr="0010601E">
        <w:rPr>
          <w:u w:val="single"/>
          <w:lang w:val="en"/>
        </w:rPr>
        <w:t>before</w:t>
      </w:r>
      <w:r w:rsidRPr="0010601E">
        <w:rPr>
          <w:lang w:val="en"/>
        </w:rPr>
        <w:t xml:space="preserve"> </w:t>
      </w:r>
      <w:r>
        <w:rPr>
          <w:lang w:val="en"/>
        </w:rPr>
        <w:t>the final payment is made.  This memorandum outlines the steps for taking advantage of this benefit.</w:t>
      </w:r>
    </w:p>
    <w:p w:rsidR="00F707A9" w:rsidRDefault="00F707A9" w:rsidP="00F707A9">
      <w:pPr>
        <w:pStyle w:val="NormalWeb"/>
        <w:jc w:val="both"/>
        <w:rPr>
          <w:b/>
          <w:lang w:val="en"/>
        </w:rPr>
      </w:pPr>
      <w:r>
        <w:rPr>
          <w:b/>
          <w:lang w:val="en"/>
        </w:rPr>
        <w:t>II. PROCEDURE</w:t>
      </w:r>
    </w:p>
    <w:p w:rsidR="00F707A9" w:rsidRDefault="00F707A9" w:rsidP="00F707A9">
      <w:pPr>
        <w:pStyle w:val="NormalWeb"/>
        <w:spacing w:before="0" w:beforeAutospacing="0" w:after="0" w:afterAutospacing="0"/>
        <w:jc w:val="both"/>
        <w:rPr>
          <w:b/>
          <w:lang w:val="en"/>
        </w:rPr>
      </w:pPr>
      <w:r>
        <w:rPr>
          <w:b/>
          <w:lang w:val="en"/>
        </w:rPr>
        <w:t>A</w:t>
      </w:r>
      <w:r>
        <w:rPr>
          <w:lang w:val="en"/>
        </w:rPr>
        <w:t xml:space="preserve">.  </w:t>
      </w:r>
      <w:r w:rsidRPr="00AE7584">
        <w:rPr>
          <w:b/>
          <w:lang w:val="en"/>
        </w:rPr>
        <w:t xml:space="preserve">Determining Deferral Amount.  </w:t>
      </w:r>
    </w:p>
    <w:p w:rsidR="00F707A9" w:rsidRDefault="00F707A9" w:rsidP="00F707A9">
      <w:pPr>
        <w:pStyle w:val="NormalWeb"/>
        <w:spacing w:before="0" w:beforeAutospacing="0" w:after="0" w:afterAutospacing="0"/>
        <w:jc w:val="both"/>
        <w:rPr>
          <w:lang w:val="en"/>
        </w:rPr>
      </w:pPr>
      <w:r>
        <w:rPr>
          <w:rFonts w:eastAsia="Calibri"/>
        </w:rPr>
        <w:t xml:space="preserve">Employees should ask their Payroll/Human Resources office for </w:t>
      </w:r>
      <w:r w:rsidRPr="00AE7584">
        <w:rPr>
          <w:rFonts w:eastAsia="Calibri"/>
        </w:rPr>
        <w:t xml:space="preserve">an estimate of the gross vacation/sick leave payout, the date when it will be paid, and </w:t>
      </w:r>
      <w:r>
        <w:rPr>
          <w:rFonts w:eastAsia="Calibri"/>
        </w:rPr>
        <w:t xml:space="preserve">their </w:t>
      </w:r>
      <w:r w:rsidRPr="00AE7584">
        <w:rPr>
          <w:rFonts w:eastAsia="Calibri"/>
        </w:rPr>
        <w:t>year-to-date contributions</w:t>
      </w:r>
      <w:r>
        <w:rPr>
          <w:rFonts w:eastAsia="Calibri"/>
        </w:rPr>
        <w:t xml:space="preserve"> to the 457 or 403(b) Plan</w:t>
      </w:r>
      <w:r w:rsidRPr="00AE7584">
        <w:rPr>
          <w:rFonts w:eastAsia="Calibri"/>
        </w:rPr>
        <w:t xml:space="preserve">.  </w:t>
      </w:r>
      <w:r>
        <w:rPr>
          <w:rFonts w:eastAsia="Calibri"/>
        </w:rPr>
        <w:t>When setting the deferral amount, an</w:t>
      </w:r>
      <w:r>
        <w:rPr>
          <w:lang w:val="en"/>
        </w:rPr>
        <w:t xml:space="preserve"> employee should </w:t>
      </w:r>
      <w:r w:rsidRPr="00AE7584">
        <w:rPr>
          <w:lang w:val="en"/>
        </w:rPr>
        <w:t xml:space="preserve">factor in any contributions that will have </w:t>
      </w:r>
      <w:r>
        <w:rPr>
          <w:lang w:val="en"/>
        </w:rPr>
        <w:t>taken place</w:t>
      </w:r>
      <w:r w:rsidRPr="00AE7584">
        <w:rPr>
          <w:lang w:val="en"/>
        </w:rPr>
        <w:t xml:space="preserve"> by the </w:t>
      </w:r>
      <w:r>
        <w:rPr>
          <w:lang w:val="en"/>
        </w:rPr>
        <w:t>date of</w:t>
      </w:r>
      <w:r w:rsidRPr="00AE7584">
        <w:rPr>
          <w:lang w:val="en"/>
        </w:rPr>
        <w:t xml:space="preserve"> the final paycheck.</w:t>
      </w:r>
      <w:r>
        <w:rPr>
          <w:lang w:val="en"/>
        </w:rPr>
        <w:t xml:space="preserve"> The maximum for 2014 is $17,500 (plus an additional $5,500 for age 50 and over). </w:t>
      </w:r>
      <w:r w:rsidRPr="00AE7584">
        <w:rPr>
          <w:lang w:val="en"/>
        </w:rPr>
        <w:t xml:space="preserve">For </w:t>
      </w:r>
      <w:r>
        <w:rPr>
          <w:lang w:val="en"/>
        </w:rPr>
        <w:t>2015,</w:t>
      </w:r>
      <w:r w:rsidRPr="00AE7584">
        <w:rPr>
          <w:lang w:val="en"/>
        </w:rPr>
        <w:t xml:space="preserve"> </w:t>
      </w:r>
      <w:r>
        <w:rPr>
          <w:lang w:val="en"/>
        </w:rPr>
        <w:t>the maximum contribution will be</w:t>
      </w:r>
      <w:r w:rsidRPr="00AE7584">
        <w:rPr>
          <w:lang w:val="en"/>
        </w:rPr>
        <w:t xml:space="preserve"> $</w:t>
      </w:r>
      <w:r>
        <w:rPr>
          <w:lang w:val="en"/>
        </w:rPr>
        <w:t>18,000</w:t>
      </w:r>
      <w:r w:rsidRPr="00AE7584">
        <w:rPr>
          <w:lang w:val="en"/>
        </w:rPr>
        <w:t xml:space="preserve"> (plus </w:t>
      </w:r>
      <w:r>
        <w:rPr>
          <w:lang w:val="en"/>
        </w:rPr>
        <w:t>another</w:t>
      </w:r>
      <w:r w:rsidRPr="00AE7584">
        <w:rPr>
          <w:lang w:val="en"/>
        </w:rPr>
        <w:t xml:space="preserve"> $</w:t>
      </w:r>
      <w:r>
        <w:rPr>
          <w:lang w:val="en"/>
        </w:rPr>
        <w:t>6,000</w:t>
      </w:r>
      <w:r w:rsidRPr="00AE7584">
        <w:rPr>
          <w:lang w:val="en"/>
        </w:rPr>
        <w:t xml:space="preserve"> for those aged 50 and over). </w:t>
      </w:r>
      <w:r>
        <w:rPr>
          <w:lang w:val="en"/>
        </w:rPr>
        <w:t xml:space="preserve">Someone who </w:t>
      </w:r>
      <w:r w:rsidRPr="00AE7584">
        <w:rPr>
          <w:lang w:val="en"/>
        </w:rPr>
        <w:t xml:space="preserve">is eligible for both </w:t>
      </w:r>
      <w:r>
        <w:rPr>
          <w:lang w:val="en"/>
        </w:rPr>
        <w:t>Plans</w:t>
      </w:r>
      <w:r w:rsidRPr="00AE7584">
        <w:rPr>
          <w:lang w:val="en"/>
        </w:rPr>
        <w:t xml:space="preserve"> can contribute the maximum amount to each.  </w:t>
      </w:r>
    </w:p>
    <w:p w:rsidR="00F707A9" w:rsidRDefault="00F707A9" w:rsidP="00F707A9">
      <w:pPr>
        <w:pStyle w:val="NormalWeb"/>
        <w:spacing w:before="0" w:beforeAutospacing="0" w:after="0" w:afterAutospacing="0"/>
        <w:jc w:val="both"/>
        <w:rPr>
          <w:b/>
        </w:rPr>
      </w:pPr>
      <w:r>
        <w:rPr>
          <w:b/>
        </w:rPr>
        <w:br w:type="page"/>
      </w:r>
    </w:p>
    <w:p w:rsidR="00F707A9" w:rsidRDefault="00F707A9" w:rsidP="00F707A9">
      <w:pPr>
        <w:pStyle w:val="NormalWeb"/>
        <w:spacing w:before="0" w:beforeAutospacing="0" w:after="0" w:afterAutospacing="0"/>
        <w:jc w:val="both"/>
        <w:rPr>
          <w:b/>
        </w:rPr>
      </w:pPr>
      <w:r>
        <w:rPr>
          <w:b/>
        </w:rPr>
        <w:lastRenderedPageBreak/>
        <w:t>B.  Using Age 50 Catch-up.</w:t>
      </w:r>
    </w:p>
    <w:p w:rsidR="00F707A9" w:rsidRDefault="00F707A9" w:rsidP="00F707A9">
      <w:pPr>
        <w:pStyle w:val="NormalWeb"/>
        <w:spacing w:before="0" w:beforeAutospacing="0" w:after="0" w:afterAutospacing="0"/>
        <w:jc w:val="both"/>
      </w:pPr>
      <w:r>
        <w:t>Employees who are over age 50 or will be age 50 by the end of the year can defer additional amounts noted above by checking off the “age 50 catch-up” option on the 403(b) Salary Reduction Agreement or the 457 Plan Participation Agreement Form. 457 Plan members using this option for the first time must fill in their “Normal Retirement Age”</w:t>
      </w:r>
      <w:r w:rsidRPr="00535B30">
        <w:rPr>
          <w:rStyle w:val="FootnoteReference"/>
        </w:rPr>
        <w:t xml:space="preserve"> </w:t>
      </w:r>
      <w:r>
        <w:rPr>
          <w:rStyle w:val="FootnoteReference"/>
        </w:rPr>
        <w:footnoteReference w:id="2"/>
      </w:r>
      <w:r>
        <w:rPr>
          <w:b/>
        </w:rPr>
        <w:t xml:space="preserve"> </w:t>
      </w:r>
      <w:r>
        <w:t xml:space="preserve">in order to use this additional savings option.   </w:t>
      </w:r>
    </w:p>
    <w:p w:rsidR="00F707A9" w:rsidRDefault="00F707A9" w:rsidP="00F707A9">
      <w:pPr>
        <w:pStyle w:val="NormalWeb"/>
        <w:spacing w:before="0" w:beforeAutospacing="0" w:after="0" w:afterAutospacing="0"/>
        <w:jc w:val="both"/>
      </w:pPr>
    </w:p>
    <w:p w:rsidR="00F707A9" w:rsidRDefault="00F707A9" w:rsidP="00F707A9">
      <w:pPr>
        <w:pStyle w:val="NormalWeb"/>
        <w:spacing w:before="0" w:beforeAutospacing="0" w:after="0" w:afterAutospacing="0"/>
        <w:jc w:val="both"/>
        <w:rPr>
          <w:b/>
          <w:lang w:val="en"/>
        </w:rPr>
      </w:pPr>
      <w:r>
        <w:rPr>
          <w:b/>
          <w:lang w:val="en"/>
        </w:rPr>
        <w:t xml:space="preserve">C. </w:t>
      </w:r>
      <w:r w:rsidRPr="00AE7584">
        <w:rPr>
          <w:b/>
          <w:lang w:val="en"/>
        </w:rPr>
        <w:t xml:space="preserve"> </w:t>
      </w:r>
      <w:r>
        <w:rPr>
          <w:b/>
          <w:lang w:val="en"/>
        </w:rPr>
        <w:t>Changing Deferral Amount--Current Participants</w:t>
      </w:r>
      <w:r w:rsidRPr="00AE7584">
        <w:rPr>
          <w:b/>
          <w:lang w:val="en"/>
        </w:rPr>
        <w:t xml:space="preserve"> </w:t>
      </w:r>
    </w:p>
    <w:p w:rsidR="00F707A9" w:rsidRDefault="00F707A9" w:rsidP="00F707A9">
      <w:pPr>
        <w:pStyle w:val="NormalWeb"/>
        <w:spacing w:before="0" w:beforeAutospacing="0" w:after="0" w:afterAutospacing="0"/>
        <w:jc w:val="both"/>
        <w:rPr>
          <w:b/>
          <w:lang w:val="en"/>
        </w:rPr>
      </w:pPr>
    </w:p>
    <w:p w:rsidR="00F707A9" w:rsidRDefault="00F707A9" w:rsidP="00F707A9">
      <w:pPr>
        <w:pStyle w:val="NormalWeb"/>
        <w:numPr>
          <w:ilvl w:val="0"/>
          <w:numId w:val="3"/>
        </w:numPr>
        <w:spacing w:before="0" w:beforeAutospacing="0" w:after="0" w:afterAutospacing="0"/>
        <w:jc w:val="both"/>
        <w:rPr>
          <w:rFonts w:eastAsia="Calibri"/>
        </w:rPr>
      </w:pPr>
      <w:r>
        <w:rPr>
          <w:lang w:val="en"/>
        </w:rPr>
        <w:t xml:space="preserve">Existing 457 Plan members should use a written </w:t>
      </w:r>
      <w:r w:rsidRPr="00F97179">
        <w:rPr>
          <w:rFonts w:eastAsia="Calibri"/>
        </w:rPr>
        <w:t>Participation Agreement Form</w:t>
      </w:r>
      <w:r>
        <w:rPr>
          <w:rFonts w:eastAsia="Calibri"/>
        </w:rPr>
        <w:t xml:space="preserve"> to enter the desired deferral amount and the date of the final paycheck. While online contribution changes are now available for this plan, they are not recommended for final paycheck deferrals because there is no ability to enter a specific date for an online contribution change to take effect.  </w:t>
      </w:r>
    </w:p>
    <w:p w:rsidR="00F707A9" w:rsidRDefault="00F707A9" w:rsidP="00F707A9">
      <w:pPr>
        <w:pStyle w:val="NormalWeb"/>
        <w:spacing w:before="0" w:beforeAutospacing="0" w:after="0" w:afterAutospacing="0"/>
        <w:jc w:val="both"/>
        <w:rPr>
          <w:lang w:val="en"/>
        </w:rPr>
      </w:pPr>
    </w:p>
    <w:p w:rsidR="00F707A9" w:rsidRDefault="00F707A9" w:rsidP="00F707A9">
      <w:pPr>
        <w:pStyle w:val="NormalWeb"/>
        <w:numPr>
          <w:ilvl w:val="0"/>
          <w:numId w:val="3"/>
        </w:numPr>
        <w:spacing w:before="0" w:beforeAutospacing="0" w:after="0" w:afterAutospacing="0"/>
        <w:jc w:val="both"/>
        <w:rPr>
          <w:shd w:val="clear" w:color="auto" w:fill="FFFFFF"/>
          <w:lang w:val="en"/>
        </w:rPr>
      </w:pPr>
      <w:r>
        <w:t xml:space="preserve">Current 403(b) Plan members should use the </w:t>
      </w:r>
      <w:r w:rsidRPr="00F97179">
        <w:rPr>
          <w:rFonts w:eastAsia="Calibri"/>
        </w:rPr>
        <w:t>Salary Reduction Agreement Form</w:t>
      </w:r>
      <w:r>
        <w:rPr>
          <w:shd w:val="clear" w:color="auto" w:fill="FFFFFF"/>
          <w:lang w:val="en"/>
        </w:rPr>
        <w:t xml:space="preserve"> to indicate the final contribution amount, effective paycheck date, and the Employee Record Number.  </w:t>
      </w:r>
      <w:r>
        <w:rPr>
          <w:lang w:val="en"/>
        </w:rPr>
        <w:t>Employees who work (or have worked) at more than one state agency may have multiple Employee Record Numbers and should ask Payroll/Human Resource personnel which Employee Record Number will be used to pay unused vacation/sick leave.  If an incorrect Employee Record Number is entered on the Salary Reduction Agreement, the deduction will not take place.</w:t>
      </w:r>
    </w:p>
    <w:p w:rsidR="00F707A9" w:rsidRDefault="00F707A9" w:rsidP="00F707A9">
      <w:pPr>
        <w:pStyle w:val="NormalWeb"/>
        <w:spacing w:before="0" w:beforeAutospacing="0" w:after="0" w:afterAutospacing="0"/>
        <w:jc w:val="both"/>
        <w:rPr>
          <w:b/>
          <w:lang w:val="en"/>
        </w:rPr>
      </w:pPr>
    </w:p>
    <w:p w:rsidR="00F707A9" w:rsidRDefault="00F707A9" w:rsidP="00F707A9">
      <w:pPr>
        <w:pStyle w:val="NormalWeb"/>
        <w:spacing w:before="0" w:beforeAutospacing="0" w:after="0" w:afterAutospacing="0"/>
        <w:jc w:val="both"/>
        <w:rPr>
          <w:b/>
          <w:lang w:val="en"/>
        </w:rPr>
      </w:pPr>
      <w:r>
        <w:rPr>
          <w:b/>
          <w:lang w:val="en"/>
        </w:rPr>
        <w:t xml:space="preserve">D.  Employees not </w:t>
      </w:r>
      <w:proofErr w:type="gramStart"/>
      <w:r>
        <w:rPr>
          <w:b/>
          <w:lang w:val="en"/>
        </w:rPr>
        <w:t>Previously</w:t>
      </w:r>
      <w:proofErr w:type="gramEnd"/>
      <w:r>
        <w:rPr>
          <w:b/>
          <w:lang w:val="en"/>
        </w:rPr>
        <w:t xml:space="preserve"> Enrolled.</w:t>
      </w:r>
    </w:p>
    <w:p w:rsidR="00F707A9" w:rsidRDefault="00F707A9" w:rsidP="00F707A9">
      <w:pPr>
        <w:pStyle w:val="NormalWeb"/>
        <w:spacing w:before="0" w:beforeAutospacing="0" w:after="0" w:afterAutospacing="0"/>
        <w:jc w:val="both"/>
        <w:rPr>
          <w:lang w:val="en"/>
        </w:rPr>
      </w:pPr>
      <w:r>
        <w:rPr>
          <w:lang w:val="en"/>
        </w:rPr>
        <w:t xml:space="preserve">Employees who have not previously participated in the 457 or 403(b) Plan will need to complete an enrollment form for each plan into which they will be deferring vacation/sick leave payouts. (An employee who is eligible for and wants to contribute to both the 403(b) and 457 Plans for the first time will need an enrollment form for each, plus the appropriate contribution election form.)  To obtain forms and instructions go to </w:t>
      </w:r>
      <w:hyperlink r:id="rId8" w:history="1">
        <w:r w:rsidRPr="003865D1">
          <w:rPr>
            <w:rStyle w:val="Hyperlink"/>
            <w:lang w:val="en"/>
          </w:rPr>
          <w:t>www.CTDCP.com</w:t>
        </w:r>
      </w:hyperlink>
      <w:r>
        <w:rPr>
          <w:rStyle w:val="Hyperlink"/>
          <w:lang w:val="en"/>
        </w:rPr>
        <w:t>.</w:t>
      </w:r>
      <w:r>
        <w:rPr>
          <w:lang w:val="en"/>
        </w:rPr>
        <w:t xml:space="preserve">  Select the Deferred Compensation 457 Plan or the 403(b) Plan, go to the “Plan Information” tab, and follow instructions under “How to Enroll”. </w:t>
      </w:r>
    </w:p>
    <w:p w:rsidR="00F707A9" w:rsidRDefault="00F707A9" w:rsidP="00F707A9">
      <w:pPr>
        <w:pStyle w:val="NormalWeb"/>
        <w:spacing w:before="0" w:beforeAutospacing="0" w:after="0" w:afterAutospacing="0"/>
        <w:jc w:val="both"/>
        <w:rPr>
          <w:lang w:val="en"/>
        </w:rPr>
      </w:pPr>
    </w:p>
    <w:p w:rsidR="00F707A9" w:rsidRDefault="00F707A9" w:rsidP="00F707A9">
      <w:pPr>
        <w:pStyle w:val="NormalWeb"/>
        <w:numPr>
          <w:ilvl w:val="0"/>
          <w:numId w:val="2"/>
        </w:numPr>
        <w:spacing w:before="0" w:beforeAutospacing="0" w:after="0" w:afterAutospacing="0"/>
        <w:jc w:val="both"/>
        <w:rPr>
          <w:lang w:val="en"/>
        </w:rPr>
      </w:pPr>
      <w:r w:rsidRPr="00AC0F0B">
        <w:rPr>
          <w:lang w:val="en"/>
        </w:rPr>
        <w:t>For the 457 Plan</w:t>
      </w:r>
      <w:r>
        <w:rPr>
          <w:lang w:val="en"/>
        </w:rPr>
        <w:t xml:space="preserve"> you need to complete both the Enrollment and Participation Agreement Forms. For the reasons indicated above, online enrollment is not recommended for deferrals on your final payout. If are over age 50 and want to defer more than the calendar year maximum, ($17,500 for 2014 or $18,000 for 2015) make sure to select the “age 50 catch-up option”  and enter your “Normal Retirement Age”.  </w:t>
      </w:r>
    </w:p>
    <w:p w:rsidR="00F707A9" w:rsidRDefault="00F707A9" w:rsidP="00F707A9">
      <w:pPr>
        <w:pStyle w:val="NormalWeb"/>
        <w:spacing w:before="0" w:beforeAutospacing="0" w:after="0" w:afterAutospacing="0"/>
        <w:ind w:firstLine="120"/>
        <w:jc w:val="both"/>
        <w:rPr>
          <w:lang w:val="en"/>
        </w:rPr>
      </w:pPr>
    </w:p>
    <w:p w:rsidR="00F707A9" w:rsidRDefault="00F707A9" w:rsidP="00F707A9">
      <w:pPr>
        <w:pStyle w:val="NormalWeb"/>
        <w:numPr>
          <w:ilvl w:val="0"/>
          <w:numId w:val="2"/>
        </w:numPr>
        <w:spacing w:before="0" w:beforeAutospacing="0" w:after="0" w:afterAutospacing="0"/>
        <w:jc w:val="both"/>
        <w:rPr>
          <w:lang w:val="en"/>
        </w:rPr>
      </w:pPr>
      <w:r w:rsidRPr="00AC0F0B">
        <w:rPr>
          <w:lang w:val="en"/>
        </w:rPr>
        <w:t xml:space="preserve">For </w:t>
      </w:r>
      <w:r>
        <w:rPr>
          <w:lang w:val="en"/>
        </w:rPr>
        <w:t xml:space="preserve">the </w:t>
      </w:r>
      <w:r w:rsidRPr="00AC0F0B">
        <w:rPr>
          <w:lang w:val="en"/>
        </w:rPr>
        <w:t>403(b) plan</w:t>
      </w:r>
      <w:r>
        <w:rPr>
          <w:lang w:val="en"/>
        </w:rPr>
        <w:t xml:space="preserve"> complete both the Enrollment and the 403(b) Salary Reduction Agreement Forms.  The Salary Reduction Agreement must identify the Employee Record Number from which the vacation/sick leave deferral should be taken. Employees who have (or have had) more than one state job should ask Payroll/Human Resources personnel to confirm the Employee Record Number to be used for payment of unused vacation/sick leave.  If unused vacation or sick leave will be paid on more than one Employee Record Number, you will need to complete a separate 403(b) Salary Reduction Agreement for </w:t>
      </w:r>
      <w:r w:rsidRPr="00AC0F0B">
        <w:rPr>
          <w:u w:val="single"/>
          <w:lang w:val="en"/>
        </w:rPr>
        <w:t>each</w:t>
      </w:r>
      <w:r>
        <w:rPr>
          <w:lang w:val="en"/>
        </w:rPr>
        <w:t xml:space="preserve"> Employee Record Number on which you wish to defer income.  No deduction will take place if the wrong Employee Record Number is used.</w:t>
      </w:r>
    </w:p>
    <w:p w:rsidR="00F707A9" w:rsidRDefault="00F707A9" w:rsidP="00F707A9">
      <w:pPr>
        <w:pStyle w:val="NormalWeb"/>
        <w:spacing w:before="0" w:beforeAutospacing="0" w:after="0" w:afterAutospacing="0"/>
        <w:jc w:val="both"/>
        <w:rPr>
          <w:lang w:val="en"/>
        </w:rPr>
      </w:pPr>
    </w:p>
    <w:p w:rsidR="00F707A9" w:rsidRDefault="00F707A9" w:rsidP="00F707A9">
      <w:pPr>
        <w:pStyle w:val="NormalWeb"/>
        <w:spacing w:before="0" w:beforeAutospacing="0" w:after="0" w:afterAutospacing="0"/>
        <w:jc w:val="both"/>
        <w:rPr>
          <w:lang w:val="en"/>
        </w:rPr>
      </w:pPr>
    </w:p>
    <w:p w:rsidR="00F707A9" w:rsidRDefault="00F707A9" w:rsidP="00F707A9">
      <w:pPr>
        <w:pStyle w:val="NormalWeb"/>
        <w:spacing w:before="0" w:beforeAutospacing="0" w:after="0" w:afterAutospacing="0"/>
        <w:jc w:val="both"/>
        <w:rPr>
          <w:b/>
        </w:rPr>
      </w:pPr>
      <w:r>
        <w:rPr>
          <w:b/>
        </w:rPr>
        <w:t>E</w:t>
      </w:r>
      <w:r>
        <w:t xml:space="preserve">.  </w:t>
      </w:r>
      <w:r>
        <w:rPr>
          <w:b/>
        </w:rPr>
        <w:t xml:space="preserve">Deadline </w:t>
      </w:r>
      <w:r w:rsidRPr="0010601E">
        <w:rPr>
          <w:b/>
        </w:rPr>
        <w:t>for Submitting</w:t>
      </w:r>
      <w:r>
        <w:rPr>
          <w:b/>
        </w:rPr>
        <w:t xml:space="preserve"> Forms.  </w:t>
      </w:r>
    </w:p>
    <w:p w:rsidR="00F707A9" w:rsidRDefault="00F707A9" w:rsidP="00F707A9">
      <w:pPr>
        <w:pStyle w:val="NormalWeb"/>
        <w:spacing w:before="0" w:beforeAutospacing="0" w:after="0" w:afterAutospacing="0"/>
        <w:jc w:val="both"/>
      </w:pPr>
      <w:r>
        <w:lastRenderedPageBreak/>
        <w:t>The necessary forms with original signatures must be</w:t>
      </w:r>
      <w:r w:rsidRPr="00506F16">
        <w:t xml:space="preserve"> </w:t>
      </w:r>
      <w:r>
        <w:t>received</w:t>
      </w:r>
      <w:r w:rsidRPr="00506F16">
        <w:t xml:space="preserve"> </w:t>
      </w:r>
      <w:r>
        <w:t xml:space="preserve">by </w:t>
      </w:r>
      <w:proofErr w:type="spellStart"/>
      <w:r>
        <w:t>Voya</w:t>
      </w:r>
      <w:proofErr w:type="spellEnd"/>
      <w:r>
        <w:t xml:space="preserve">, the third-party administrator, </w:t>
      </w:r>
      <w:r w:rsidRPr="00506F16">
        <w:rPr>
          <w:b/>
          <w:u w:val="single"/>
        </w:rPr>
        <w:t>before</w:t>
      </w:r>
      <w:r w:rsidRPr="00506F16">
        <w:t xml:space="preserve"> the Cut-Off Date</w:t>
      </w:r>
      <w:r>
        <w:t xml:space="preserve"> for the employee’s final paycheck, as set forth in the attached</w:t>
      </w:r>
      <w:r w:rsidRPr="00506F16">
        <w:t xml:space="preserve"> Payroll Cut-Off schedule</w:t>
      </w:r>
      <w:r>
        <w:t>.  All forms should be mailed to:</w:t>
      </w:r>
      <w:r w:rsidRPr="00506F16">
        <w:t xml:space="preserve"> </w:t>
      </w:r>
      <w:r>
        <w:t xml:space="preserve">   </w:t>
      </w:r>
    </w:p>
    <w:p w:rsidR="00F707A9" w:rsidRDefault="00F707A9" w:rsidP="00F707A9">
      <w:pPr>
        <w:pStyle w:val="NormalWeb"/>
        <w:spacing w:before="0" w:beforeAutospacing="0" w:after="0" w:afterAutospacing="0"/>
        <w:jc w:val="both"/>
      </w:pPr>
    </w:p>
    <w:p w:rsidR="00F707A9" w:rsidRDefault="00F707A9" w:rsidP="00F707A9">
      <w:pPr>
        <w:pStyle w:val="NormalWeb"/>
        <w:spacing w:before="0" w:beforeAutospacing="0" w:after="0" w:afterAutospacing="0"/>
      </w:pPr>
    </w:p>
    <w:p w:rsidR="00F707A9" w:rsidRDefault="00F707A9" w:rsidP="00F707A9">
      <w:pPr>
        <w:pStyle w:val="NormalWeb"/>
        <w:spacing w:before="0" w:beforeAutospacing="0" w:after="0" w:afterAutospacing="0"/>
        <w:jc w:val="both"/>
      </w:pPr>
      <w:r>
        <w:rPr>
          <w:noProof/>
        </w:rPr>
        <mc:AlternateContent>
          <mc:Choice Requires="wps">
            <w:drawing>
              <wp:anchor distT="0" distB="0" distL="114300" distR="114300" simplePos="0" relativeHeight="251662336" behindDoc="0" locked="0" layoutInCell="1" allowOverlap="1">
                <wp:simplePos x="0" y="0"/>
                <wp:positionH relativeFrom="column">
                  <wp:posOffset>1455420</wp:posOffset>
                </wp:positionH>
                <wp:positionV relativeFrom="paragraph">
                  <wp:posOffset>-320675</wp:posOffset>
                </wp:positionV>
                <wp:extent cx="2543810" cy="626745"/>
                <wp:effectExtent l="0" t="0" r="11430" b="2159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626745"/>
                        </a:xfrm>
                        <a:prstGeom prst="rect">
                          <a:avLst/>
                        </a:prstGeom>
                        <a:solidFill>
                          <a:srgbClr val="FFFFFF"/>
                        </a:solidFill>
                        <a:ln w="9525">
                          <a:solidFill>
                            <a:srgbClr val="000000"/>
                          </a:solidFill>
                          <a:miter lim="800000"/>
                          <a:headEnd/>
                          <a:tailEnd/>
                        </a:ln>
                      </wps:spPr>
                      <wps:txbx>
                        <w:txbxContent>
                          <w:p w:rsidR="00F707A9" w:rsidRDefault="00F707A9" w:rsidP="00F707A9">
                            <w:pPr>
                              <w:jc w:val="center"/>
                            </w:pPr>
                            <w:proofErr w:type="spellStart"/>
                            <w:r>
                              <w:t>Voya</w:t>
                            </w:r>
                            <w:proofErr w:type="spellEnd"/>
                            <w:r>
                              <w:t xml:space="preserve"> Financial™</w:t>
                            </w:r>
                          </w:p>
                          <w:p w:rsidR="00F707A9" w:rsidRDefault="00F707A9" w:rsidP="00F707A9">
                            <w:pPr>
                              <w:jc w:val="center"/>
                            </w:pPr>
                            <w:r>
                              <w:t>P.O. Box 990069</w:t>
                            </w:r>
                          </w:p>
                          <w:p w:rsidR="00F707A9" w:rsidRDefault="00F707A9" w:rsidP="00F707A9">
                            <w:pPr>
                              <w:jc w:val="center"/>
                            </w:pPr>
                            <w:r>
                              <w:t>Hartford, CT 06199-0069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07" o:spid="_x0000_s1028" type="#_x0000_t202" style="position:absolute;left:0;text-align:left;margin-left:114.6pt;margin-top:-25.25pt;width:200.3pt;height:49.3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">
                <v:textbox style="mso-fit-shape-to-text:t">
                  <w:txbxContent>
                    <w:p w:rsidR="00F707A9" w:rsidRDefault="00F707A9" w:rsidP="00F707A9">
                      <w:pPr>
                        <w:jc w:val="center"/>
                      </w:pPr>
                      <w:proofErr w:type="spellStart"/>
                      <w:r>
                        <w:t>Voya</w:t>
                      </w:r>
                      <w:proofErr w:type="spellEnd"/>
                      <w:r>
                        <w:t xml:space="preserve"> Financial™</w:t>
                      </w:r>
                    </w:p>
                    <w:p w:rsidR="00F707A9" w:rsidRDefault="00F707A9" w:rsidP="00F707A9">
                      <w:pPr>
                        <w:jc w:val="center"/>
                      </w:pPr>
                      <w:r>
                        <w:t>P.O. Box 990069</w:t>
                      </w:r>
                    </w:p>
                    <w:p w:rsidR="00F707A9" w:rsidRDefault="00F707A9" w:rsidP="00F707A9">
                      <w:pPr>
                        <w:jc w:val="center"/>
                      </w:pPr>
                      <w:r>
                        <w:t>Hartford, CT 06199-0069</w:t>
                      </w:r>
                    </w:p>
                  </w:txbxContent>
                </v:textbox>
              </v:shape>
            </w:pict>
          </mc:Fallback>
        </mc:AlternateContent>
      </w:r>
      <w:r>
        <w:tab/>
      </w:r>
    </w:p>
    <w:p w:rsidR="00F707A9" w:rsidRDefault="00F707A9" w:rsidP="00F707A9">
      <w:pPr>
        <w:ind w:right="806"/>
        <w:jc w:val="both"/>
      </w:pPr>
    </w:p>
    <w:p w:rsidR="00F707A9" w:rsidRDefault="00F707A9" w:rsidP="00F707A9">
      <w:pPr>
        <w:ind w:right="806"/>
        <w:jc w:val="both"/>
      </w:pPr>
    </w:p>
    <w:p w:rsidR="00F707A9" w:rsidRPr="00386DA2" w:rsidRDefault="00F707A9" w:rsidP="00F707A9">
      <w:pPr>
        <w:ind w:right="806"/>
        <w:jc w:val="both"/>
      </w:pPr>
      <w:r w:rsidRPr="00386DA2">
        <w:t xml:space="preserve">Once </w:t>
      </w:r>
      <w:r>
        <w:t>the</w:t>
      </w:r>
      <w:r w:rsidRPr="00386DA2">
        <w:t xml:space="preserve"> final payout check has been </w:t>
      </w:r>
      <w:r>
        <w:t>issued</w:t>
      </w:r>
      <w:r w:rsidRPr="00386DA2">
        <w:t xml:space="preserve">, </w:t>
      </w:r>
      <w:r>
        <w:t>agency personnel</w:t>
      </w:r>
      <w:r w:rsidRPr="00386DA2">
        <w:t xml:space="preserve"> should not reverse</w:t>
      </w:r>
      <w:r>
        <w:t xml:space="preserve"> or reprocess pay</w:t>
      </w:r>
      <w:r w:rsidRPr="00386DA2">
        <w:t xml:space="preserve">checks to allow employees to make untimely deferrals of vacation and sick leave payouts.  </w:t>
      </w:r>
    </w:p>
    <w:p w:rsidR="00F707A9" w:rsidRPr="00844120" w:rsidRDefault="00F707A9" w:rsidP="00F707A9">
      <w:pPr>
        <w:spacing w:line="276" w:lineRule="auto"/>
        <w:ind w:right="810"/>
        <w:jc w:val="both"/>
      </w:pPr>
    </w:p>
    <w:p w:rsidR="00F707A9" w:rsidRDefault="00F707A9" w:rsidP="00F707A9">
      <w:pPr>
        <w:pStyle w:val="NormalWeb"/>
        <w:spacing w:before="0" w:beforeAutospacing="0" w:after="0" w:afterAutospacing="0"/>
        <w:jc w:val="both"/>
        <w:rPr>
          <w:b/>
          <w:bCs/>
          <w:color w:val="000000"/>
          <w:shd w:val="clear" w:color="auto" w:fill="FFFFFF"/>
          <w:lang w:val="en"/>
        </w:rPr>
      </w:pPr>
      <w:r>
        <w:rPr>
          <w:b/>
          <w:bCs/>
          <w:color w:val="000000"/>
          <w:shd w:val="clear" w:color="auto" w:fill="FFFFFF"/>
          <w:lang w:val="en"/>
        </w:rPr>
        <w:t xml:space="preserve">F.  Common Problems to Avoid.  </w:t>
      </w:r>
    </w:p>
    <w:p w:rsidR="00F707A9" w:rsidRDefault="00F707A9" w:rsidP="00F707A9">
      <w:pPr>
        <w:pStyle w:val="NormalWeb"/>
        <w:spacing w:before="0" w:beforeAutospacing="0" w:after="0" w:afterAutospacing="0"/>
        <w:jc w:val="both"/>
        <w:rPr>
          <w:lang w:val="en"/>
        </w:rPr>
      </w:pPr>
      <w:r>
        <w:rPr>
          <w:bCs/>
          <w:color w:val="000000"/>
          <w:shd w:val="clear" w:color="auto" w:fill="FFFFFF"/>
          <w:lang w:val="en"/>
        </w:rPr>
        <w:t xml:space="preserve">Advance planning will prevent common mistakes that can derail deferrals of vacation and sick leave payouts. </w:t>
      </w:r>
      <w:r w:rsidRPr="000E0E72">
        <w:rPr>
          <w:lang w:val="en"/>
        </w:rPr>
        <w:t xml:space="preserve"> </w:t>
      </w:r>
    </w:p>
    <w:p w:rsidR="00F707A9" w:rsidRDefault="00F707A9" w:rsidP="00F707A9">
      <w:pPr>
        <w:pStyle w:val="NormalWeb"/>
        <w:numPr>
          <w:ilvl w:val="0"/>
          <w:numId w:val="1"/>
        </w:numPr>
        <w:spacing w:before="0" w:beforeAutospacing="0" w:after="0" w:afterAutospacing="0"/>
        <w:jc w:val="both"/>
        <w:rPr>
          <w:lang w:val="en"/>
        </w:rPr>
      </w:pPr>
      <w:r>
        <w:rPr>
          <w:lang w:val="en"/>
        </w:rPr>
        <w:t>Do not wait until the last minute.  When the enrollment or deferral forms are submitted too close to the cut-off date, there will be insufficient time for the plan administrator to obtain corrections, original signatures, or missing information.</w:t>
      </w:r>
    </w:p>
    <w:p w:rsidR="00F707A9" w:rsidRPr="000E0E72" w:rsidRDefault="00F707A9" w:rsidP="00F707A9">
      <w:pPr>
        <w:pStyle w:val="NormalWeb"/>
        <w:numPr>
          <w:ilvl w:val="0"/>
          <w:numId w:val="1"/>
        </w:numPr>
        <w:spacing w:before="0" w:beforeAutospacing="0" w:after="0" w:afterAutospacing="0"/>
        <w:jc w:val="both"/>
        <w:rPr>
          <w:lang w:val="en"/>
        </w:rPr>
      </w:pPr>
      <w:r>
        <w:rPr>
          <w:bCs/>
          <w:color w:val="000000"/>
          <w:shd w:val="clear" w:color="auto" w:fill="FFFFFF"/>
          <w:lang w:val="en"/>
        </w:rPr>
        <w:t>En</w:t>
      </w:r>
      <w:r w:rsidRPr="000E0E72">
        <w:rPr>
          <w:bCs/>
          <w:color w:val="000000"/>
          <w:shd w:val="clear" w:color="auto" w:fill="FFFFFF"/>
          <w:lang w:val="en"/>
        </w:rPr>
        <w:t>sure th</w:t>
      </w:r>
      <w:r>
        <w:rPr>
          <w:bCs/>
          <w:color w:val="000000"/>
          <w:shd w:val="clear" w:color="auto" w:fill="FFFFFF"/>
          <w:lang w:val="en"/>
        </w:rPr>
        <w:t xml:space="preserve">at the selected deferral </w:t>
      </w:r>
      <w:r w:rsidRPr="000E0E72">
        <w:rPr>
          <w:bCs/>
          <w:color w:val="000000"/>
          <w:shd w:val="clear" w:color="auto" w:fill="FFFFFF"/>
          <w:lang w:val="en"/>
        </w:rPr>
        <w:t xml:space="preserve">amount (together with all year-to-date contributions) does not exceed the IRS </w:t>
      </w:r>
      <w:r>
        <w:rPr>
          <w:bCs/>
          <w:color w:val="000000"/>
          <w:shd w:val="clear" w:color="auto" w:fill="FFFFFF"/>
          <w:lang w:val="en"/>
        </w:rPr>
        <w:t>maximum</w:t>
      </w:r>
      <w:r w:rsidRPr="000E0E72">
        <w:rPr>
          <w:bCs/>
          <w:color w:val="000000"/>
          <w:shd w:val="clear" w:color="auto" w:fill="FFFFFF"/>
          <w:lang w:val="en"/>
        </w:rPr>
        <w:t xml:space="preserve"> limit</w:t>
      </w:r>
      <w:r>
        <w:rPr>
          <w:bCs/>
          <w:color w:val="000000"/>
          <w:shd w:val="clear" w:color="auto" w:fill="FFFFFF"/>
          <w:lang w:val="en"/>
        </w:rPr>
        <w:t>; otherwise, no deduction will be taken</w:t>
      </w:r>
      <w:r w:rsidRPr="000E0E72">
        <w:rPr>
          <w:bCs/>
          <w:color w:val="000000"/>
          <w:shd w:val="clear" w:color="auto" w:fill="FFFFFF"/>
          <w:lang w:val="en"/>
        </w:rPr>
        <w:t xml:space="preserve">.  </w:t>
      </w:r>
    </w:p>
    <w:p w:rsidR="00F707A9" w:rsidRDefault="00F707A9" w:rsidP="00F707A9">
      <w:pPr>
        <w:pStyle w:val="NormalWeb"/>
        <w:numPr>
          <w:ilvl w:val="0"/>
          <w:numId w:val="1"/>
        </w:numPr>
        <w:spacing w:before="0" w:beforeAutospacing="0" w:after="0" w:afterAutospacing="0"/>
        <w:jc w:val="both"/>
        <w:rPr>
          <w:lang w:val="en"/>
        </w:rPr>
      </w:pPr>
      <w:r>
        <w:rPr>
          <w:bCs/>
          <w:color w:val="000000"/>
          <w:shd w:val="clear" w:color="auto" w:fill="FFFFFF"/>
          <w:lang w:val="en"/>
        </w:rPr>
        <w:t xml:space="preserve">Make sure the requested deferral does not exceed the final check amount.  If it does, </w:t>
      </w:r>
      <w:r w:rsidRPr="000E0E72">
        <w:rPr>
          <w:lang w:val="en"/>
        </w:rPr>
        <w:t xml:space="preserve">no deduction will occur.  </w:t>
      </w:r>
    </w:p>
    <w:p w:rsidR="00F707A9" w:rsidRPr="00CF6858" w:rsidRDefault="00F707A9" w:rsidP="00F707A9">
      <w:pPr>
        <w:pStyle w:val="NormalWeb"/>
        <w:numPr>
          <w:ilvl w:val="0"/>
          <w:numId w:val="1"/>
        </w:numPr>
        <w:spacing w:before="0" w:beforeAutospacing="0" w:after="0" w:afterAutospacing="0"/>
        <w:jc w:val="both"/>
        <w:rPr>
          <w:lang w:val="en"/>
        </w:rPr>
      </w:pPr>
      <w:r w:rsidRPr="00CF6858">
        <w:rPr>
          <w:lang w:val="en"/>
        </w:rPr>
        <w:t>403(b) Plan participant</w:t>
      </w:r>
      <w:r>
        <w:rPr>
          <w:lang w:val="en"/>
        </w:rPr>
        <w:t>s</w:t>
      </w:r>
      <w:r w:rsidRPr="00CF6858">
        <w:rPr>
          <w:lang w:val="en"/>
        </w:rPr>
        <w:t xml:space="preserve"> must verify </w:t>
      </w:r>
      <w:r>
        <w:rPr>
          <w:lang w:val="en"/>
        </w:rPr>
        <w:t xml:space="preserve">the </w:t>
      </w:r>
      <w:r w:rsidRPr="00CF6858">
        <w:rPr>
          <w:lang w:val="en"/>
        </w:rPr>
        <w:t xml:space="preserve">Employee Record Number on which </w:t>
      </w:r>
      <w:r>
        <w:rPr>
          <w:lang w:val="en"/>
        </w:rPr>
        <w:t xml:space="preserve">the </w:t>
      </w:r>
      <w:r w:rsidRPr="00CF6858">
        <w:rPr>
          <w:lang w:val="en"/>
        </w:rPr>
        <w:t xml:space="preserve">vacation/sick leave payout will be made and use that number on </w:t>
      </w:r>
      <w:r>
        <w:rPr>
          <w:lang w:val="en"/>
        </w:rPr>
        <w:t xml:space="preserve">the </w:t>
      </w:r>
      <w:r w:rsidRPr="00CF6858">
        <w:rPr>
          <w:lang w:val="en"/>
        </w:rPr>
        <w:t>Salary Reduction Agreement.</w:t>
      </w:r>
    </w:p>
    <w:p w:rsidR="00F707A9" w:rsidRDefault="00F707A9" w:rsidP="00F707A9">
      <w:pPr>
        <w:pStyle w:val="NormalWeb"/>
        <w:numPr>
          <w:ilvl w:val="0"/>
          <w:numId w:val="1"/>
        </w:numPr>
        <w:spacing w:before="0" w:beforeAutospacing="0" w:after="0" w:afterAutospacing="0"/>
        <w:jc w:val="both"/>
        <w:rPr>
          <w:lang w:val="en"/>
        </w:rPr>
      </w:pPr>
      <w:r>
        <w:rPr>
          <w:lang w:val="en"/>
        </w:rPr>
        <w:t xml:space="preserve">A 457 Plan participant using the age 50 catch-up option for the first time must fill in the “Normal Retirement Age” section on the Participation Agreement Form. </w:t>
      </w:r>
    </w:p>
    <w:p w:rsidR="00F707A9" w:rsidRDefault="00F707A9" w:rsidP="00F707A9">
      <w:pPr>
        <w:pStyle w:val="NormalWeb"/>
        <w:jc w:val="both"/>
        <w:rPr>
          <w:b/>
          <w:lang w:val="en"/>
        </w:rPr>
      </w:pPr>
      <w:r>
        <w:rPr>
          <w:b/>
          <w:lang w:val="en"/>
        </w:rPr>
        <w:t>III. CONCLUSION</w:t>
      </w:r>
    </w:p>
    <w:p w:rsidR="00F707A9" w:rsidRDefault="00F707A9" w:rsidP="00F707A9">
      <w:pPr>
        <w:pStyle w:val="NormalWeb"/>
        <w:jc w:val="both"/>
        <w:rPr>
          <w:lang w:val="en"/>
        </w:rPr>
      </w:pPr>
      <w:r>
        <w:rPr>
          <w:lang w:val="en"/>
        </w:rPr>
        <w:t xml:space="preserve">Payroll and Human Resources Personnel are encouraged to provide information to terminating or retiring employees so they are aware of the deferral option and provide information about year-to-date contributions, Employee Record Numbers, the amount of any anticipated vacation/sick leave payouts, and the date when they will be paid.  </w:t>
      </w:r>
    </w:p>
    <w:p w:rsidR="00F707A9" w:rsidRDefault="00F707A9" w:rsidP="00F707A9">
      <w:pPr>
        <w:pStyle w:val="NormalWeb"/>
        <w:jc w:val="both"/>
        <w:rPr>
          <w:lang w:val="en"/>
        </w:rPr>
      </w:pPr>
      <w:r>
        <w:rPr>
          <w:lang w:val="en"/>
        </w:rPr>
        <w:t xml:space="preserve">Employees who want help with calculating sick or vacation leave deferrals to the 403(b) or 457 Plan should call </w:t>
      </w:r>
      <w:proofErr w:type="spellStart"/>
      <w:r>
        <w:rPr>
          <w:b/>
          <w:lang w:val="en"/>
        </w:rPr>
        <w:t>Voya</w:t>
      </w:r>
      <w:proofErr w:type="spellEnd"/>
      <w:r>
        <w:rPr>
          <w:b/>
          <w:lang w:val="en"/>
        </w:rPr>
        <w:t xml:space="preserve"> </w:t>
      </w:r>
      <w:r w:rsidRPr="007D0D68">
        <w:rPr>
          <w:b/>
          <w:lang w:val="en"/>
        </w:rPr>
        <w:t>at 1-800-784-</w:t>
      </w:r>
      <w:r>
        <w:rPr>
          <w:b/>
          <w:lang w:val="en"/>
        </w:rPr>
        <w:t>63</w:t>
      </w:r>
      <w:r w:rsidRPr="007D0D68">
        <w:rPr>
          <w:b/>
          <w:lang w:val="en"/>
        </w:rPr>
        <w:t>86 option #4</w:t>
      </w:r>
      <w:r>
        <w:rPr>
          <w:lang w:val="en"/>
        </w:rPr>
        <w:t xml:space="preserve"> or log onto </w:t>
      </w:r>
      <w:hyperlink r:id="rId9" w:history="1">
        <w:r w:rsidRPr="007D0D68">
          <w:rPr>
            <w:rStyle w:val="Hyperlink"/>
            <w:b/>
            <w:lang w:val="en"/>
          </w:rPr>
          <w:t>www.CTDCP.com</w:t>
        </w:r>
      </w:hyperlink>
      <w:r>
        <w:rPr>
          <w:lang w:val="en"/>
        </w:rPr>
        <w:t xml:space="preserve"> for more information. You may also contact the Employee Benefits Unit for assistance at 860-702-3543 or at </w:t>
      </w:r>
      <w:hyperlink r:id="rId10" w:history="1">
        <w:r w:rsidRPr="00AA0A5F">
          <w:rPr>
            <w:rStyle w:val="Hyperlink"/>
            <w:shd w:val="clear" w:color="auto" w:fill="auto"/>
            <w:lang w:val="en"/>
          </w:rPr>
          <w:t>osc.ebu@ct.gov</w:t>
        </w:r>
      </w:hyperlink>
      <w:r>
        <w:rPr>
          <w:lang w:val="en"/>
        </w:rPr>
        <w:t xml:space="preserve">.  </w:t>
      </w:r>
    </w:p>
    <w:p w:rsidR="00F707A9" w:rsidRDefault="00F707A9" w:rsidP="00F707A9">
      <w:pPr>
        <w:pStyle w:val="NormalWeb"/>
        <w:spacing w:after="240" w:afterAutospacing="0"/>
        <w:jc w:val="both"/>
        <w:rPr>
          <w:lang w:val="en"/>
        </w:rPr>
      </w:pPr>
      <w:r>
        <w:rPr>
          <w:lang w:val="en"/>
        </w:rPr>
        <w:t>Very truly yours,</w:t>
      </w:r>
    </w:p>
    <w:p w:rsidR="00F707A9" w:rsidRDefault="00F707A9" w:rsidP="00F707A9">
      <w:pPr>
        <w:pStyle w:val="NormalWeb"/>
        <w:spacing w:after="240" w:afterAutospacing="0"/>
        <w:jc w:val="both"/>
        <w:rPr>
          <w:lang w:val="en"/>
        </w:rPr>
      </w:pPr>
      <w:r>
        <w:rPr>
          <w:rFonts w:ascii="Tahoma" w:hAnsi="Tahoma" w:cs="Tahoma"/>
          <w:noProof/>
          <w:sz w:val="20"/>
          <w:szCs w:val="20"/>
        </w:rPr>
        <w:drawing>
          <wp:inline distT="0" distB="0" distL="0" distR="0">
            <wp:extent cx="1714500" cy="381000"/>
            <wp:effectExtent l="0" t="0" r="0" b="0"/>
            <wp:docPr id="1" name="Picture 1" descr="woodr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odruf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inline>
        </w:drawing>
      </w:r>
    </w:p>
    <w:p w:rsidR="00F707A9" w:rsidRDefault="00F707A9" w:rsidP="00F707A9">
      <w:pPr>
        <w:pStyle w:val="NormalWeb"/>
        <w:spacing w:before="0" w:beforeAutospacing="0" w:after="0" w:afterAutospacing="0"/>
        <w:jc w:val="both"/>
        <w:rPr>
          <w:lang w:val="en"/>
        </w:rPr>
      </w:pPr>
      <w:r>
        <w:rPr>
          <w:lang w:val="en"/>
        </w:rPr>
        <w:t xml:space="preserve">THOMAS C. WOODRUFF, Ph.D. </w:t>
      </w:r>
    </w:p>
    <w:p w:rsidR="00F707A9" w:rsidRDefault="00F707A9" w:rsidP="00F707A9">
      <w:pPr>
        <w:pStyle w:val="NormalWeb"/>
        <w:spacing w:before="0" w:beforeAutospacing="0" w:after="0" w:afterAutospacing="0"/>
        <w:jc w:val="both"/>
        <w:rPr>
          <w:lang w:val="en"/>
        </w:rPr>
      </w:pPr>
      <w:r>
        <w:rPr>
          <w:lang w:val="en"/>
        </w:rPr>
        <w:t>Director</w:t>
      </w:r>
    </w:p>
    <w:p w:rsidR="00F707A9" w:rsidRDefault="00F707A9" w:rsidP="00F707A9">
      <w:pPr>
        <w:pStyle w:val="NormalWeb"/>
      </w:pPr>
      <w:r>
        <w:rPr>
          <w:lang w:val="en"/>
        </w:rPr>
        <w:br w:type="page"/>
      </w:r>
    </w:p>
    <w:p w:rsidR="00F707A9" w:rsidRDefault="00F707A9" w:rsidP="00F707A9">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-635000</wp:posOffset>
                </wp:positionV>
                <wp:extent cx="6334125" cy="65532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7A9" w:rsidRPr="00174D76" w:rsidRDefault="00F707A9" w:rsidP="00F707A9">
                            <w:pPr>
                              <w:autoSpaceDE w:val="0"/>
                              <w:autoSpaceDN w:val="0"/>
                              <w:adjustRightInd w:val="0"/>
                              <w:jc w:val="center"/>
                              <w:rPr>
                                <w:color w:val="000000"/>
                                <w:sz w:val="23"/>
                                <w:szCs w:val="23"/>
                              </w:rPr>
                            </w:pPr>
                            <w:r w:rsidRPr="00174D76">
                              <w:rPr>
                                <w:b/>
                                <w:bCs/>
                                <w:color w:val="000000"/>
                                <w:sz w:val="23"/>
                                <w:szCs w:val="23"/>
                              </w:rPr>
                              <w:t>State of Connecticut</w:t>
                            </w:r>
                          </w:p>
                          <w:p w:rsidR="00F707A9" w:rsidRPr="00174D76" w:rsidRDefault="00F707A9" w:rsidP="00F707A9">
                            <w:pPr>
                              <w:autoSpaceDE w:val="0"/>
                              <w:autoSpaceDN w:val="0"/>
                              <w:adjustRightInd w:val="0"/>
                              <w:jc w:val="center"/>
                              <w:rPr>
                                <w:color w:val="000000"/>
                                <w:sz w:val="23"/>
                                <w:szCs w:val="23"/>
                              </w:rPr>
                            </w:pPr>
                            <w:r w:rsidRPr="00174D76">
                              <w:rPr>
                                <w:b/>
                                <w:bCs/>
                                <w:color w:val="000000"/>
                                <w:sz w:val="23"/>
                                <w:szCs w:val="23"/>
                              </w:rPr>
                              <w:t>Deferred Compensation 457 Plan and 403(b) Plan</w:t>
                            </w:r>
                          </w:p>
                          <w:p w:rsidR="00F707A9" w:rsidRDefault="00F707A9" w:rsidP="00F707A9">
                            <w:pPr>
                              <w:autoSpaceDE w:val="0"/>
                              <w:autoSpaceDN w:val="0"/>
                              <w:adjustRightInd w:val="0"/>
                              <w:jc w:val="center"/>
                              <w:rPr>
                                <w:b/>
                                <w:bCs/>
                                <w:sz w:val="23"/>
                                <w:szCs w:val="23"/>
                              </w:rPr>
                            </w:pPr>
                            <w:r w:rsidRPr="00174D76">
                              <w:rPr>
                                <w:b/>
                                <w:bCs/>
                                <w:color w:val="000000"/>
                                <w:sz w:val="23"/>
                                <w:szCs w:val="23"/>
                              </w:rPr>
                              <w:t>Payroll Cut-off Date Schedule</w:t>
                            </w:r>
                            <w:r>
                              <w:rPr>
                                <w:b/>
                                <w:bCs/>
                                <w:color w:val="000000"/>
                                <w:sz w:val="23"/>
                                <w:szCs w:val="23"/>
                              </w:rPr>
                              <w:t xml:space="preserve">:  </w:t>
                            </w:r>
                            <w:r>
                              <w:rPr>
                                <w:b/>
                                <w:bCs/>
                                <w:sz w:val="23"/>
                                <w:szCs w:val="23"/>
                              </w:rPr>
                              <w:t>4</w:t>
                            </w:r>
                            <w:r w:rsidRPr="004427EE">
                              <w:rPr>
                                <w:b/>
                                <w:bCs/>
                                <w:sz w:val="23"/>
                                <w:szCs w:val="23"/>
                                <w:vertAlign w:val="superscript"/>
                              </w:rPr>
                              <w:t>th</w:t>
                            </w:r>
                            <w:r>
                              <w:rPr>
                                <w:b/>
                                <w:bCs/>
                                <w:sz w:val="23"/>
                                <w:szCs w:val="23"/>
                              </w:rPr>
                              <w:t xml:space="preserve"> Quarter 2014 and 2015 Plan Year</w:t>
                            </w:r>
                          </w:p>
                          <w:p w:rsidR="00F707A9" w:rsidRDefault="00F707A9" w:rsidP="00F707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0.5pt;margin-top:-50pt;width:498.75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" stroked="f">
                <v:textbox>
                  <w:txbxContent>
                    <w:p w:rsidR="00F707A9" w:rsidRPr="00174D76" w:rsidRDefault="00F707A9" w:rsidP="00F707A9">
                      <w:pPr>
                        <w:autoSpaceDE w:val="0"/>
                        <w:autoSpaceDN w:val="0"/>
                        <w:adjustRightInd w:val="0"/>
                        <w:jc w:val="center"/>
                        <w:rPr>
                          <w:color w:val="000000"/>
                          <w:sz w:val="23"/>
                          <w:szCs w:val="23"/>
                        </w:rPr>
                      </w:pPr>
                      <w:r w:rsidRPr="00174D76">
                        <w:rPr>
                          <w:b/>
                          <w:bCs/>
                          <w:color w:val="000000"/>
                          <w:sz w:val="23"/>
                          <w:szCs w:val="23"/>
                        </w:rPr>
                        <w:t>State of Connecticut</w:t>
                      </w:r>
                    </w:p>
                    <w:p w:rsidR="00F707A9" w:rsidRPr="00174D76" w:rsidRDefault="00F707A9" w:rsidP="00F707A9">
                      <w:pPr>
                        <w:autoSpaceDE w:val="0"/>
                        <w:autoSpaceDN w:val="0"/>
                        <w:adjustRightInd w:val="0"/>
                        <w:jc w:val="center"/>
                        <w:rPr>
                          <w:color w:val="000000"/>
                          <w:sz w:val="23"/>
                          <w:szCs w:val="23"/>
                        </w:rPr>
                      </w:pPr>
                      <w:r w:rsidRPr="00174D76">
                        <w:rPr>
                          <w:b/>
                          <w:bCs/>
                          <w:color w:val="000000"/>
                          <w:sz w:val="23"/>
                          <w:szCs w:val="23"/>
                        </w:rPr>
                        <w:t>Deferred Compensation 457 Plan and 403(b) Plan</w:t>
                      </w:r>
                    </w:p>
                    <w:p w:rsidR="00F707A9" w:rsidRDefault="00F707A9" w:rsidP="00F707A9">
                      <w:pPr>
                        <w:autoSpaceDE w:val="0"/>
                        <w:autoSpaceDN w:val="0"/>
                        <w:adjustRightInd w:val="0"/>
                        <w:jc w:val="center"/>
                        <w:rPr>
                          <w:b/>
                          <w:bCs/>
                          <w:sz w:val="23"/>
                          <w:szCs w:val="23"/>
                        </w:rPr>
                      </w:pPr>
                      <w:r w:rsidRPr="00174D76">
                        <w:rPr>
                          <w:b/>
                          <w:bCs/>
                          <w:color w:val="000000"/>
                          <w:sz w:val="23"/>
                          <w:szCs w:val="23"/>
                        </w:rPr>
                        <w:t>Payroll Cut-off Date Schedule</w:t>
                      </w:r>
                      <w:r>
                        <w:rPr>
                          <w:b/>
                          <w:bCs/>
                          <w:color w:val="000000"/>
                          <w:sz w:val="23"/>
                          <w:szCs w:val="23"/>
                        </w:rPr>
                        <w:t xml:space="preserve">:  </w:t>
                      </w:r>
                      <w:r>
                        <w:rPr>
                          <w:b/>
                          <w:bCs/>
                          <w:sz w:val="23"/>
                          <w:szCs w:val="23"/>
                        </w:rPr>
                        <w:t>4</w:t>
                      </w:r>
                      <w:r w:rsidRPr="004427EE">
                        <w:rPr>
                          <w:b/>
                          <w:bCs/>
                          <w:sz w:val="23"/>
                          <w:szCs w:val="23"/>
                          <w:vertAlign w:val="superscript"/>
                        </w:rPr>
                        <w:t>th</w:t>
                      </w:r>
                      <w:r>
                        <w:rPr>
                          <w:b/>
                          <w:bCs/>
                          <w:sz w:val="23"/>
                          <w:szCs w:val="23"/>
                        </w:rPr>
                        <w:t xml:space="preserve"> Quarter 2014 and 2015 Plan Year</w:t>
                      </w:r>
                    </w:p>
                    <w:p w:rsidR="00F707A9" w:rsidRDefault="00F707A9" w:rsidP="00F707A9"/>
                  </w:txbxContent>
                </v:textbox>
              </v:shape>
            </w:pict>
          </mc:Fallback>
        </mc:AlternateConten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700"/>
        <w:gridCol w:w="1800"/>
        <w:gridCol w:w="2250"/>
        <w:gridCol w:w="2790"/>
      </w:tblGrid>
      <w:tr w:rsidR="00F707A9" w:rsidRPr="004427EE" w:rsidTr="00207194">
        <w:trPr>
          <w:jc w:val="center"/>
        </w:trPr>
        <w:tc>
          <w:tcPr>
            <w:tcW w:w="558" w:type="dxa"/>
            <w:vAlign w:val="center"/>
          </w:tcPr>
          <w:p w:rsidR="00F707A9" w:rsidRPr="004427EE" w:rsidRDefault="00F707A9" w:rsidP="00207194">
            <w:pPr>
              <w:jc w:val="center"/>
              <w:rPr>
                <w:szCs w:val="20"/>
              </w:rPr>
            </w:pPr>
          </w:p>
        </w:tc>
        <w:tc>
          <w:tcPr>
            <w:tcW w:w="2700" w:type="dxa"/>
            <w:vAlign w:val="center"/>
          </w:tcPr>
          <w:p w:rsidR="00F707A9" w:rsidRPr="004427EE" w:rsidRDefault="00F707A9" w:rsidP="00207194">
            <w:pPr>
              <w:jc w:val="center"/>
              <w:rPr>
                <w:b/>
                <w:szCs w:val="20"/>
                <w:u w:val="single"/>
              </w:rPr>
            </w:pPr>
            <w:r w:rsidRPr="004427EE">
              <w:rPr>
                <w:b/>
                <w:szCs w:val="20"/>
                <w:u w:val="single"/>
              </w:rPr>
              <w:t>Cut-Off Date*</w:t>
            </w:r>
          </w:p>
          <w:p w:rsidR="00F707A9" w:rsidRPr="004427EE" w:rsidRDefault="00F707A9" w:rsidP="00207194">
            <w:pPr>
              <w:jc w:val="center"/>
              <w:rPr>
                <w:sz w:val="22"/>
                <w:szCs w:val="22"/>
              </w:rPr>
            </w:pPr>
            <w:r w:rsidRPr="004427EE">
              <w:rPr>
                <w:sz w:val="22"/>
                <w:szCs w:val="22"/>
              </w:rPr>
              <w:t>(by noon EST)</w:t>
            </w:r>
          </w:p>
        </w:tc>
        <w:tc>
          <w:tcPr>
            <w:tcW w:w="1800" w:type="dxa"/>
            <w:vAlign w:val="center"/>
          </w:tcPr>
          <w:p w:rsidR="00F707A9" w:rsidRPr="004427EE" w:rsidRDefault="00F707A9" w:rsidP="00207194">
            <w:pPr>
              <w:jc w:val="center"/>
              <w:rPr>
                <w:b/>
                <w:szCs w:val="20"/>
              </w:rPr>
            </w:pPr>
            <w:r w:rsidRPr="004427EE">
              <w:rPr>
                <w:b/>
                <w:szCs w:val="20"/>
              </w:rPr>
              <w:t>Bi-Weekly (26)</w:t>
            </w:r>
          </w:p>
        </w:tc>
        <w:tc>
          <w:tcPr>
            <w:tcW w:w="2250" w:type="dxa"/>
            <w:vAlign w:val="center"/>
          </w:tcPr>
          <w:p w:rsidR="00F707A9" w:rsidRPr="004427EE" w:rsidRDefault="00F707A9" w:rsidP="00207194">
            <w:pPr>
              <w:jc w:val="center"/>
              <w:rPr>
                <w:b/>
                <w:szCs w:val="20"/>
              </w:rPr>
            </w:pPr>
            <w:r w:rsidRPr="004427EE">
              <w:rPr>
                <w:b/>
                <w:szCs w:val="20"/>
              </w:rPr>
              <w:t>Semi-Monthly (24)</w:t>
            </w:r>
          </w:p>
        </w:tc>
        <w:tc>
          <w:tcPr>
            <w:tcW w:w="2790" w:type="dxa"/>
            <w:vAlign w:val="center"/>
          </w:tcPr>
          <w:p w:rsidR="00F707A9" w:rsidRPr="004427EE" w:rsidRDefault="00F707A9" w:rsidP="00207194">
            <w:pPr>
              <w:jc w:val="center"/>
              <w:rPr>
                <w:b/>
                <w:szCs w:val="20"/>
              </w:rPr>
            </w:pPr>
            <w:r w:rsidRPr="004427EE">
              <w:rPr>
                <w:b/>
                <w:szCs w:val="20"/>
              </w:rPr>
              <w:t>Monthly (12)</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24</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10/29/2014</w:t>
            </w:r>
          </w:p>
        </w:tc>
        <w:tc>
          <w:tcPr>
            <w:tcW w:w="18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11/28/2014</w:t>
            </w:r>
          </w:p>
        </w:tc>
        <w:tc>
          <w:tcPr>
            <w:tcW w:w="2250" w:type="dxa"/>
            <w:vAlign w:val="bottom"/>
          </w:tcPr>
          <w:p w:rsidR="00F707A9" w:rsidRPr="004427EE" w:rsidRDefault="00F707A9" w:rsidP="00207194">
            <w:pPr>
              <w:jc w:val="center"/>
              <w:rPr>
                <w:color w:val="000000"/>
              </w:rPr>
            </w:pPr>
            <w:r w:rsidRPr="004427EE">
              <w:rPr>
                <w:color w:val="000000"/>
              </w:rPr>
              <w:t>11/28/2014</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12/05/2014</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25</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11/05/2014</w:t>
            </w:r>
          </w:p>
        </w:tc>
        <w:tc>
          <w:tcPr>
            <w:tcW w:w="1800" w:type="dxa"/>
            <w:vAlign w:val="bottom"/>
          </w:tcPr>
          <w:p w:rsidR="00F707A9" w:rsidRPr="004427EE" w:rsidRDefault="00F707A9" w:rsidP="00207194">
            <w:pPr>
              <w:jc w:val="center"/>
              <w:rPr>
                <w:color w:val="000000"/>
              </w:rPr>
            </w:pPr>
            <w:r w:rsidRPr="004427EE">
              <w:rPr>
                <w:color w:val="000000"/>
              </w:rPr>
              <w:t>12/12/2014</w:t>
            </w:r>
          </w:p>
        </w:tc>
        <w:tc>
          <w:tcPr>
            <w:tcW w:w="2250" w:type="dxa"/>
            <w:vAlign w:val="bottom"/>
          </w:tcPr>
          <w:p w:rsidR="00F707A9" w:rsidRPr="004427EE" w:rsidRDefault="00F707A9" w:rsidP="00207194">
            <w:pPr>
              <w:jc w:val="center"/>
              <w:rPr>
                <w:color w:val="000000"/>
              </w:rPr>
            </w:pPr>
            <w:r w:rsidRPr="004427EE">
              <w:rPr>
                <w:color w:val="000000"/>
              </w:rPr>
              <w:t>12/15/2014</w:t>
            </w:r>
          </w:p>
        </w:tc>
        <w:tc>
          <w:tcPr>
            <w:tcW w:w="2790" w:type="dxa"/>
            <w:vAlign w:val="center"/>
          </w:tcPr>
          <w:p w:rsidR="00F707A9" w:rsidRPr="004427EE" w:rsidRDefault="00F707A9" w:rsidP="00207194">
            <w:pPr>
              <w:jc w:val="center"/>
              <w:rPr>
                <w:rFonts w:ascii="Arial" w:hAnsi="Arial" w:cs="Arial"/>
                <w:color w:val="000000"/>
                <w:sz w:val="22"/>
                <w:szCs w:val="22"/>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26</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11/19/2014</w:t>
            </w:r>
          </w:p>
        </w:tc>
        <w:tc>
          <w:tcPr>
            <w:tcW w:w="1800" w:type="dxa"/>
            <w:vAlign w:val="center"/>
          </w:tcPr>
          <w:p w:rsidR="00F707A9" w:rsidRPr="004427EE" w:rsidRDefault="00F707A9" w:rsidP="00207194">
            <w:pPr>
              <w:jc w:val="center"/>
              <w:rPr>
                <w:color w:val="000000"/>
              </w:rPr>
            </w:pPr>
            <w:r w:rsidRPr="004427EE">
              <w:rPr>
                <w:color w:val="000000"/>
              </w:rPr>
              <w:t>12/26/2014</w:t>
            </w:r>
          </w:p>
        </w:tc>
        <w:tc>
          <w:tcPr>
            <w:tcW w:w="2250" w:type="dxa"/>
            <w:vAlign w:val="center"/>
          </w:tcPr>
          <w:p w:rsidR="00F707A9" w:rsidRPr="004427EE" w:rsidRDefault="00F707A9" w:rsidP="00207194">
            <w:pPr>
              <w:jc w:val="center"/>
              <w:rPr>
                <w:color w:val="000000"/>
              </w:rPr>
            </w:pPr>
            <w:r w:rsidRPr="004427EE">
              <w:rPr>
                <w:color w:val="000000"/>
              </w:rPr>
              <w:t>12/31/2014</w:t>
            </w:r>
          </w:p>
        </w:tc>
        <w:tc>
          <w:tcPr>
            <w:tcW w:w="2790" w:type="dxa"/>
            <w:vAlign w:val="center"/>
          </w:tcPr>
          <w:p w:rsidR="00F707A9" w:rsidRPr="004427EE" w:rsidRDefault="00F707A9" w:rsidP="00207194">
            <w:pPr>
              <w:jc w:val="center"/>
              <w:rPr>
                <w:color w:val="000000"/>
              </w:rPr>
            </w:pPr>
            <w:r w:rsidRPr="004427EE">
              <w:rPr>
                <w:color w:val="000000"/>
              </w:rPr>
              <w:t>01/02/2015</w:t>
            </w:r>
          </w:p>
          <w:p w:rsidR="00F707A9" w:rsidRPr="004427EE" w:rsidRDefault="00F707A9" w:rsidP="00207194">
            <w:pPr>
              <w:jc w:val="center"/>
              <w:rPr>
                <w:color w:val="000000"/>
              </w:rPr>
            </w:pPr>
            <w:r w:rsidRPr="004427EE">
              <w:rPr>
                <w:color w:val="000000"/>
              </w:rPr>
              <w:t xml:space="preserve">paid on </w:t>
            </w:r>
            <w:r>
              <w:rPr>
                <w:color w:val="000000"/>
              </w:rPr>
              <w:t xml:space="preserve">2014 </w:t>
            </w:r>
            <w:r w:rsidRPr="004427EE">
              <w:rPr>
                <w:color w:val="000000"/>
              </w:rPr>
              <w:t>26</w:t>
            </w:r>
            <w:r w:rsidRPr="004427EE">
              <w:rPr>
                <w:color w:val="000000"/>
                <w:vertAlign w:val="superscript"/>
              </w:rPr>
              <w:t>th</w:t>
            </w:r>
            <w:r w:rsidRPr="004427EE">
              <w:rPr>
                <w:color w:val="000000"/>
              </w:rPr>
              <w:t xml:space="preserve"> cycle </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12/10/2014</w:t>
            </w:r>
          </w:p>
        </w:tc>
        <w:tc>
          <w:tcPr>
            <w:tcW w:w="1800" w:type="dxa"/>
            <w:vAlign w:val="bottom"/>
          </w:tcPr>
          <w:p w:rsidR="00F707A9" w:rsidRPr="004427EE" w:rsidRDefault="00F707A9" w:rsidP="00207194">
            <w:pPr>
              <w:jc w:val="center"/>
              <w:rPr>
                <w:color w:val="000000"/>
              </w:rPr>
            </w:pPr>
            <w:r w:rsidRPr="004427EE">
              <w:rPr>
                <w:color w:val="000000"/>
              </w:rPr>
              <w:t>01/09/2015</w:t>
            </w:r>
          </w:p>
        </w:tc>
        <w:tc>
          <w:tcPr>
            <w:tcW w:w="2250" w:type="dxa"/>
            <w:vAlign w:val="bottom"/>
          </w:tcPr>
          <w:p w:rsidR="00F707A9" w:rsidRPr="004427EE" w:rsidRDefault="00F707A9" w:rsidP="00207194">
            <w:pPr>
              <w:jc w:val="center"/>
              <w:rPr>
                <w:color w:val="000000"/>
              </w:rPr>
            </w:pPr>
            <w:r w:rsidRPr="004427EE">
              <w:rPr>
                <w:color w:val="000000"/>
              </w:rPr>
              <w:t>01/15/2015</w:t>
            </w:r>
          </w:p>
        </w:tc>
        <w:tc>
          <w:tcPr>
            <w:tcW w:w="2790" w:type="dxa"/>
            <w:vAlign w:val="center"/>
          </w:tcPr>
          <w:p w:rsidR="00F707A9" w:rsidRPr="004427EE" w:rsidRDefault="00F707A9" w:rsidP="00207194">
            <w:pPr>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12/22/2014</w:t>
            </w:r>
          </w:p>
        </w:tc>
        <w:tc>
          <w:tcPr>
            <w:tcW w:w="1800" w:type="dxa"/>
            <w:vAlign w:val="bottom"/>
          </w:tcPr>
          <w:p w:rsidR="00F707A9" w:rsidRPr="004427EE" w:rsidRDefault="00F707A9" w:rsidP="00207194">
            <w:pPr>
              <w:jc w:val="center"/>
              <w:rPr>
                <w:color w:val="000000"/>
              </w:rPr>
            </w:pPr>
            <w:r w:rsidRPr="004427EE">
              <w:rPr>
                <w:color w:val="000000"/>
              </w:rPr>
              <w:t>01/23/2015</w:t>
            </w:r>
          </w:p>
        </w:tc>
        <w:tc>
          <w:tcPr>
            <w:tcW w:w="2250" w:type="dxa"/>
            <w:vAlign w:val="bottom"/>
          </w:tcPr>
          <w:p w:rsidR="00F707A9" w:rsidRPr="004427EE" w:rsidRDefault="00F707A9" w:rsidP="00207194">
            <w:pPr>
              <w:jc w:val="center"/>
              <w:rPr>
                <w:color w:val="000000"/>
              </w:rPr>
            </w:pPr>
            <w:r w:rsidRPr="004427EE">
              <w:rPr>
                <w:color w:val="000000"/>
              </w:rPr>
              <w:t>01/30/2015</w:t>
            </w:r>
          </w:p>
        </w:tc>
        <w:tc>
          <w:tcPr>
            <w:tcW w:w="2790" w:type="dxa"/>
            <w:vAlign w:val="center"/>
          </w:tcPr>
          <w:p w:rsidR="00F707A9" w:rsidRPr="004427EE" w:rsidRDefault="00F707A9" w:rsidP="00207194">
            <w:pPr>
              <w:jc w:val="center"/>
              <w:rPr>
                <w:color w:val="000000"/>
              </w:rPr>
            </w:pPr>
            <w:r w:rsidRPr="004427EE">
              <w:rPr>
                <w:color w:val="000000"/>
              </w:rPr>
              <w:t>02/06/2015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3</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01/07/2015</w:t>
            </w:r>
          </w:p>
        </w:tc>
        <w:tc>
          <w:tcPr>
            <w:tcW w:w="1800" w:type="dxa"/>
            <w:vAlign w:val="bottom"/>
          </w:tcPr>
          <w:p w:rsidR="00F707A9" w:rsidRPr="004427EE" w:rsidRDefault="00F707A9" w:rsidP="00207194">
            <w:pPr>
              <w:jc w:val="center"/>
              <w:rPr>
                <w:color w:val="000000"/>
              </w:rPr>
            </w:pPr>
            <w:r w:rsidRPr="004427EE">
              <w:rPr>
                <w:color w:val="000000"/>
              </w:rPr>
              <w:t>02/06/2015</w:t>
            </w:r>
          </w:p>
        </w:tc>
        <w:tc>
          <w:tcPr>
            <w:tcW w:w="2250" w:type="dxa"/>
            <w:vAlign w:val="bottom"/>
          </w:tcPr>
          <w:p w:rsidR="00F707A9" w:rsidRPr="004427EE" w:rsidRDefault="00F707A9" w:rsidP="00207194">
            <w:pPr>
              <w:jc w:val="center"/>
              <w:rPr>
                <w:color w:val="000000"/>
              </w:rPr>
            </w:pPr>
            <w:r w:rsidRPr="004427EE">
              <w:rPr>
                <w:color w:val="000000"/>
              </w:rPr>
              <w:t>02/13/2015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4</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01/21/2015</w:t>
            </w:r>
          </w:p>
        </w:tc>
        <w:tc>
          <w:tcPr>
            <w:tcW w:w="1800" w:type="dxa"/>
            <w:vAlign w:val="bottom"/>
          </w:tcPr>
          <w:p w:rsidR="00F707A9" w:rsidRPr="004427EE" w:rsidRDefault="00F707A9" w:rsidP="00207194">
            <w:pPr>
              <w:jc w:val="center"/>
              <w:rPr>
                <w:color w:val="000000"/>
              </w:rPr>
            </w:pPr>
            <w:r w:rsidRPr="004427EE">
              <w:rPr>
                <w:color w:val="000000"/>
              </w:rPr>
              <w:t>02/20/2015</w:t>
            </w:r>
          </w:p>
        </w:tc>
        <w:tc>
          <w:tcPr>
            <w:tcW w:w="2250" w:type="dxa"/>
            <w:vAlign w:val="bottom"/>
          </w:tcPr>
          <w:p w:rsidR="00F707A9" w:rsidRPr="004427EE" w:rsidRDefault="00F707A9" w:rsidP="00207194">
            <w:pPr>
              <w:jc w:val="center"/>
              <w:rPr>
                <w:color w:val="000000"/>
              </w:rPr>
            </w:pPr>
            <w:r w:rsidRPr="004427EE">
              <w:rPr>
                <w:color w:val="000000"/>
              </w:rPr>
              <w:t>02/27/2015</w:t>
            </w:r>
          </w:p>
        </w:tc>
        <w:tc>
          <w:tcPr>
            <w:tcW w:w="2790" w:type="dxa"/>
            <w:vAlign w:val="center"/>
          </w:tcPr>
          <w:p w:rsidR="00F707A9" w:rsidRPr="004427EE" w:rsidRDefault="00F707A9" w:rsidP="00207194">
            <w:pPr>
              <w:jc w:val="center"/>
              <w:rPr>
                <w:color w:val="000000"/>
              </w:rPr>
            </w:pPr>
            <w:r w:rsidRPr="004427EE">
              <w:rPr>
                <w:color w:val="000000"/>
              </w:rPr>
              <w:t>03/06/2015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5</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02/04/2015</w:t>
            </w:r>
          </w:p>
        </w:tc>
        <w:tc>
          <w:tcPr>
            <w:tcW w:w="1800" w:type="dxa"/>
            <w:vAlign w:val="bottom"/>
          </w:tcPr>
          <w:p w:rsidR="00F707A9" w:rsidRPr="004427EE" w:rsidRDefault="00F707A9" w:rsidP="00207194">
            <w:pPr>
              <w:jc w:val="center"/>
              <w:rPr>
                <w:color w:val="000000"/>
              </w:rPr>
            </w:pPr>
            <w:r w:rsidRPr="004427EE">
              <w:rPr>
                <w:color w:val="000000"/>
              </w:rPr>
              <w:t>03/06/2015</w:t>
            </w:r>
          </w:p>
        </w:tc>
        <w:tc>
          <w:tcPr>
            <w:tcW w:w="2250" w:type="dxa"/>
            <w:vAlign w:val="bottom"/>
          </w:tcPr>
          <w:p w:rsidR="00F707A9" w:rsidRPr="004427EE" w:rsidRDefault="00F707A9" w:rsidP="00207194">
            <w:pPr>
              <w:jc w:val="center"/>
              <w:rPr>
                <w:color w:val="000000"/>
              </w:rPr>
            </w:pPr>
            <w:r w:rsidRPr="004427EE">
              <w:rPr>
                <w:color w:val="000000"/>
              </w:rPr>
              <w:t>03/13/2015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6</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02/18/2015</w:t>
            </w:r>
          </w:p>
        </w:tc>
        <w:tc>
          <w:tcPr>
            <w:tcW w:w="1800" w:type="dxa"/>
            <w:vAlign w:val="bottom"/>
          </w:tcPr>
          <w:p w:rsidR="00F707A9" w:rsidRPr="004427EE" w:rsidRDefault="00F707A9" w:rsidP="00207194">
            <w:pPr>
              <w:jc w:val="center"/>
              <w:rPr>
                <w:color w:val="000000"/>
              </w:rPr>
            </w:pPr>
            <w:r w:rsidRPr="004427EE">
              <w:rPr>
                <w:color w:val="000000"/>
              </w:rPr>
              <w:t>03/20/2015</w:t>
            </w:r>
          </w:p>
        </w:tc>
        <w:tc>
          <w:tcPr>
            <w:tcW w:w="2250" w:type="dxa"/>
            <w:vAlign w:val="bottom"/>
          </w:tcPr>
          <w:p w:rsidR="00F707A9" w:rsidRPr="004427EE" w:rsidRDefault="00F707A9" w:rsidP="00207194">
            <w:pPr>
              <w:jc w:val="center"/>
              <w:rPr>
                <w:color w:val="000000"/>
              </w:rPr>
            </w:pPr>
            <w:r w:rsidRPr="004427EE">
              <w:rPr>
                <w:color w:val="000000"/>
              </w:rPr>
              <w:t>03/31/2015</w:t>
            </w:r>
          </w:p>
        </w:tc>
        <w:tc>
          <w:tcPr>
            <w:tcW w:w="2790" w:type="dxa"/>
            <w:vAlign w:val="center"/>
          </w:tcPr>
          <w:p w:rsidR="00F707A9" w:rsidRPr="004427EE" w:rsidRDefault="00F707A9" w:rsidP="00207194">
            <w:pPr>
              <w:jc w:val="center"/>
              <w:rPr>
                <w:color w:val="000000"/>
              </w:rPr>
            </w:pPr>
            <w:r w:rsidRPr="004427EE">
              <w:rPr>
                <w:color w:val="000000"/>
              </w:rPr>
              <w:t>04/02/2015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7</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03/04/2015</w:t>
            </w:r>
          </w:p>
        </w:tc>
        <w:tc>
          <w:tcPr>
            <w:tcW w:w="1800" w:type="dxa"/>
            <w:vAlign w:val="bottom"/>
          </w:tcPr>
          <w:p w:rsidR="00F707A9" w:rsidRPr="004427EE" w:rsidRDefault="00F707A9" w:rsidP="00207194">
            <w:pPr>
              <w:jc w:val="center"/>
              <w:rPr>
                <w:color w:val="000000"/>
              </w:rPr>
            </w:pPr>
            <w:r w:rsidRPr="004427EE">
              <w:rPr>
                <w:color w:val="000000"/>
              </w:rPr>
              <w:t>04/02/2015</w:t>
            </w:r>
          </w:p>
        </w:tc>
        <w:tc>
          <w:tcPr>
            <w:tcW w:w="2250" w:type="dxa"/>
            <w:vAlign w:val="bottom"/>
          </w:tcPr>
          <w:p w:rsidR="00F707A9" w:rsidRPr="004427EE" w:rsidRDefault="00F707A9" w:rsidP="00207194">
            <w:pPr>
              <w:jc w:val="center"/>
              <w:rPr>
                <w:color w:val="000000"/>
              </w:rPr>
            </w:pPr>
            <w:r w:rsidRPr="004427EE">
              <w:rPr>
                <w:color w:val="000000"/>
              </w:rPr>
              <w:t>04/15/15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8</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03/18/2015</w:t>
            </w:r>
          </w:p>
        </w:tc>
        <w:tc>
          <w:tcPr>
            <w:tcW w:w="1800" w:type="dxa"/>
            <w:vAlign w:val="bottom"/>
          </w:tcPr>
          <w:p w:rsidR="00F707A9" w:rsidRPr="004427EE" w:rsidRDefault="00F707A9" w:rsidP="00207194">
            <w:pPr>
              <w:jc w:val="center"/>
              <w:rPr>
                <w:color w:val="000000"/>
              </w:rPr>
            </w:pPr>
            <w:r w:rsidRPr="004427EE">
              <w:rPr>
                <w:color w:val="000000"/>
              </w:rPr>
              <w:t>04/17/2015</w:t>
            </w:r>
          </w:p>
        </w:tc>
        <w:tc>
          <w:tcPr>
            <w:tcW w:w="2250" w:type="dxa"/>
            <w:vAlign w:val="bottom"/>
          </w:tcPr>
          <w:p w:rsidR="00F707A9" w:rsidRPr="004427EE" w:rsidRDefault="00F707A9" w:rsidP="00207194">
            <w:pPr>
              <w:jc w:val="center"/>
              <w:rPr>
                <w:color w:val="000000"/>
              </w:rPr>
            </w:pPr>
            <w:r w:rsidRPr="004427EE">
              <w:rPr>
                <w:color w:val="000000"/>
              </w:rPr>
              <w:t>04/30/2015</w:t>
            </w:r>
          </w:p>
        </w:tc>
        <w:tc>
          <w:tcPr>
            <w:tcW w:w="2790" w:type="dxa"/>
            <w:vAlign w:val="center"/>
          </w:tcPr>
          <w:p w:rsidR="00F707A9" w:rsidRPr="004427EE" w:rsidRDefault="00F707A9" w:rsidP="00207194">
            <w:pPr>
              <w:jc w:val="center"/>
              <w:rPr>
                <w:color w:val="000000"/>
              </w:rPr>
            </w:pPr>
            <w:r w:rsidRPr="004427EE">
              <w:rPr>
                <w:color w:val="000000"/>
              </w:rPr>
              <w:t>05/01/2015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9</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04/01/2015</w:t>
            </w:r>
          </w:p>
        </w:tc>
        <w:tc>
          <w:tcPr>
            <w:tcW w:w="1800" w:type="dxa"/>
            <w:vAlign w:val="bottom"/>
          </w:tcPr>
          <w:p w:rsidR="00F707A9" w:rsidRPr="004427EE" w:rsidRDefault="00F707A9" w:rsidP="00207194">
            <w:pPr>
              <w:jc w:val="center"/>
              <w:rPr>
                <w:color w:val="000000"/>
              </w:rPr>
            </w:pPr>
            <w:r w:rsidRPr="004427EE">
              <w:rPr>
                <w:color w:val="000000"/>
              </w:rPr>
              <w:t>05/01/2015</w:t>
            </w:r>
          </w:p>
        </w:tc>
        <w:tc>
          <w:tcPr>
            <w:tcW w:w="2250" w:type="dxa"/>
            <w:vAlign w:val="bottom"/>
          </w:tcPr>
          <w:p w:rsidR="00F707A9" w:rsidRPr="004427EE" w:rsidRDefault="00F707A9" w:rsidP="00207194">
            <w:pPr>
              <w:jc w:val="center"/>
              <w:rPr>
                <w:color w:val="000000"/>
              </w:rPr>
            </w:pP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10</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04/15/2015</w:t>
            </w:r>
          </w:p>
        </w:tc>
        <w:tc>
          <w:tcPr>
            <w:tcW w:w="1800" w:type="dxa"/>
            <w:vAlign w:val="bottom"/>
          </w:tcPr>
          <w:p w:rsidR="00F707A9" w:rsidRPr="004427EE" w:rsidRDefault="00F707A9" w:rsidP="00207194">
            <w:pPr>
              <w:jc w:val="center"/>
              <w:rPr>
                <w:color w:val="000000"/>
              </w:rPr>
            </w:pPr>
            <w:r w:rsidRPr="004427EE">
              <w:rPr>
                <w:color w:val="000000"/>
              </w:rPr>
              <w:t>05/15/2015</w:t>
            </w:r>
          </w:p>
        </w:tc>
        <w:tc>
          <w:tcPr>
            <w:tcW w:w="2250" w:type="dxa"/>
            <w:vAlign w:val="bottom"/>
          </w:tcPr>
          <w:p w:rsidR="00F707A9" w:rsidRPr="004427EE" w:rsidRDefault="00F707A9" w:rsidP="00207194">
            <w:pPr>
              <w:jc w:val="center"/>
              <w:rPr>
                <w:color w:val="000000"/>
              </w:rPr>
            </w:pPr>
            <w:r w:rsidRPr="004427EE">
              <w:rPr>
                <w:color w:val="000000"/>
              </w:rPr>
              <w:t>05/15/2015</w:t>
            </w:r>
          </w:p>
        </w:tc>
        <w:tc>
          <w:tcPr>
            <w:tcW w:w="2790" w:type="dxa"/>
            <w:vAlign w:val="center"/>
          </w:tcPr>
          <w:p w:rsidR="00F707A9" w:rsidRPr="004427EE" w:rsidRDefault="00F707A9" w:rsidP="00207194">
            <w:pPr>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11</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04/29/2015</w:t>
            </w:r>
          </w:p>
        </w:tc>
        <w:tc>
          <w:tcPr>
            <w:tcW w:w="1800" w:type="dxa"/>
            <w:vAlign w:val="bottom"/>
          </w:tcPr>
          <w:p w:rsidR="00F707A9" w:rsidRPr="004427EE" w:rsidRDefault="00F707A9" w:rsidP="00207194">
            <w:pPr>
              <w:jc w:val="center"/>
              <w:rPr>
                <w:color w:val="000000"/>
              </w:rPr>
            </w:pPr>
            <w:r w:rsidRPr="004427EE">
              <w:rPr>
                <w:color w:val="000000"/>
              </w:rPr>
              <w:t>05/29/2015</w:t>
            </w:r>
          </w:p>
        </w:tc>
        <w:tc>
          <w:tcPr>
            <w:tcW w:w="2250" w:type="dxa"/>
            <w:vAlign w:val="bottom"/>
          </w:tcPr>
          <w:p w:rsidR="00F707A9" w:rsidRPr="004427EE" w:rsidRDefault="00F707A9" w:rsidP="00207194">
            <w:pPr>
              <w:jc w:val="center"/>
              <w:rPr>
                <w:color w:val="000000"/>
              </w:rPr>
            </w:pPr>
            <w:r w:rsidRPr="004427EE">
              <w:rPr>
                <w:color w:val="000000"/>
              </w:rPr>
              <w:t>05/29/2015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r w:rsidRPr="004427EE">
              <w:rPr>
                <w:color w:val="000000"/>
              </w:rPr>
              <w:t>06/05/2015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12</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05/13/2015</w:t>
            </w:r>
          </w:p>
        </w:tc>
        <w:tc>
          <w:tcPr>
            <w:tcW w:w="1800" w:type="dxa"/>
            <w:vAlign w:val="bottom"/>
          </w:tcPr>
          <w:p w:rsidR="00F707A9" w:rsidRPr="004427EE" w:rsidRDefault="00F707A9" w:rsidP="00207194">
            <w:pPr>
              <w:jc w:val="center"/>
              <w:rPr>
                <w:color w:val="000000"/>
              </w:rPr>
            </w:pPr>
            <w:r w:rsidRPr="004427EE">
              <w:rPr>
                <w:color w:val="000000"/>
              </w:rPr>
              <w:t>06/12/2015</w:t>
            </w:r>
          </w:p>
        </w:tc>
        <w:tc>
          <w:tcPr>
            <w:tcW w:w="2250" w:type="dxa"/>
            <w:vAlign w:val="bottom"/>
          </w:tcPr>
          <w:p w:rsidR="00F707A9" w:rsidRPr="004427EE" w:rsidRDefault="00F707A9" w:rsidP="00207194">
            <w:pPr>
              <w:jc w:val="center"/>
              <w:rPr>
                <w:color w:val="000000"/>
              </w:rPr>
            </w:pPr>
            <w:r w:rsidRPr="004427EE">
              <w:rPr>
                <w:color w:val="000000"/>
              </w:rPr>
              <w:t>06/15/2015</w:t>
            </w:r>
          </w:p>
        </w:tc>
        <w:tc>
          <w:tcPr>
            <w:tcW w:w="2790" w:type="dxa"/>
            <w:vAlign w:val="center"/>
          </w:tcPr>
          <w:p w:rsidR="00F707A9" w:rsidRPr="004427EE" w:rsidRDefault="00F707A9" w:rsidP="00207194">
            <w:pPr>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13</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05/27/2015</w:t>
            </w:r>
          </w:p>
        </w:tc>
        <w:tc>
          <w:tcPr>
            <w:tcW w:w="1800" w:type="dxa"/>
            <w:vAlign w:val="bottom"/>
          </w:tcPr>
          <w:p w:rsidR="00F707A9" w:rsidRPr="004427EE" w:rsidRDefault="00F707A9" w:rsidP="00207194">
            <w:pPr>
              <w:jc w:val="center"/>
              <w:rPr>
                <w:color w:val="000000"/>
              </w:rPr>
            </w:pPr>
            <w:r w:rsidRPr="004427EE">
              <w:rPr>
                <w:color w:val="000000"/>
              </w:rPr>
              <w:t>06/26/2015</w:t>
            </w:r>
          </w:p>
        </w:tc>
        <w:tc>
          <w:tcPr>
            <w:tcW w:w="2250" w:type="dxa"/>
            <w:vAlign w:val="bottom"/>
          </w:tcPr>
          <w:p w:rsidR="00F707A9" w:rsidRPr="004427EE" w:rsidRDefault="00F707A9" w:rsidP="00207194">
            <w:pPr>
              <w:jc w:val="center"/>
              <w:rPr>
                <w:color w:val="000000"/>
              </w:rPr>
            </w:pPr>
            <w:r w:rsidRPr="004427EE">
              <w:rPr>
                <w:color w:val="000000"/>
              </w:rPr>
              <w:t>06/30/2015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r w:rsidRPr="004427EE">
              <w:rPr>
                <w:color w:val="000000"/>
              </w:rPr>
              <w:t>07/02/2015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14</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06/10/2015</w:t>
            </w:r>
          </w:p>
        </w:tc>
        <w:tc>
          <w:tcPr>
            <w:tcW w:w="1800" w:type="dxa"/>
            <w:vAlign w:val="bottom"/>
          </w:tcPr>
          <w:p w:rsidR="00F707A9" w:rsidRPr="004427EE" w:rsidRDefault="00F707A9" w:rsidP="00207194">
            <w:pPr>
              <w:jc w:val="center"/>
              <w:rPr>
                <w:color w:val="000000"/>
              </w:rPr>
            </w:pPr>
            <w:r w:rsidRPr="004427EE">
              <w:rPr>
                <w:color w:val="000000"/>
              </w:rPr>
              <w:t>07/10/2015</w:t>
            </w:r>
          </w:p>
        </w:tc>
        <w:tc>
          <w:tcPr>
            <w:tcW w:w="2250" w:type="dxa"/>
            <w:vAlign w:val="bottom"/>
          </w:tcPr>
          <w:p w:rsidR="00F707A9" w:rsidRPr="004427EE" w:rsidRDefault="00F707A9" w:rsidP="00207194">
            <w:pPr>
              <w:jc w:val="center"/>
              <w:rPr>
                <w:color w:val="000000"/>
              </w:rPr>
            </w:pPr>
            <w:r w:rsidRPr="004427EE">
              <w:rPr>
                <w:color w:val="000000"/>
              </w:rPr>
              <w:t>07/15/2015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15</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06/24/2015</w:t>
            </w:r>
          </w:p>
        </w:tc>
        <w:tc>
          <w:tcPr>
            <w:tcW w:w="1800" w:type="dxa"/>
            <w:vAlign w:val="bottom"/>
          </w:tcPr>
          <w:p w:rsidR="00F707A9" w:rsidRPr="004427EE" w:rsidRDefault="00F707A9" w:rsidP="00207194">
            <w:pPr>
              <w:jc w:val="center"/>
              <w:rPr>
                <w:color w:val="000000"/>
              </w:rPr>
            </w:pPr>
            <w:r w:rsidRPr="004427EE">
              <w:rPr>
                <w:color w:val="000000"/>
              </w:rPr>
              <w:t>07/24/2015</w:t>
            </w:r>
          </w:p>
        </w:tc>
        <w:tc>
          <w:tcPr>
            <w:tcW w:w="2250" w:type="dxa"/>
            <w:vAlign w:val="bottom"/>
          </w:tcPr>
          <w:p w:rsidR="00F707A9" w:rsidRPr="004427EE" w:rsidRDefault="00F707A9" w:rsidP="00207194">
            <w:pPr>
              <w:jc w:val="center"/>
              <w:rPr>
                <w:color w:val="000000"/>
              </w:rPr>
            </w:pPr>
            <w:r w:rsidRPr="004427EE">
              <w:rPr>
                <w:color w:val="000000"/>
              </w:rPr>
              <w:t>07/31/2015</w:t>
            </w:r>
          </w:p>
        </w:tc>
        <w:tc>
          <w:tcPr>
            <w:tcW w:w="2790" w:type="dxa"/>
            <w:vAlign w:val="center"/>
          </w:tcPr>
          <w:p w:rsidR="00F707A9" w:rsidRPr="004427EE" w:rsidRDefault="00F707A9" w:rsidP="00207194">
            <w:pPr>
              <w:jc w:val="center"/>
              <w:rPr>
                <w:color w:val="000000"/>
              </w:rPr>
            </w:pPr>
            <w:r w:rsidRPr="004427EE">
              <w:rPr>
                <w:color w:val="000000"/>
              </w:rPr>
              <w:t>08/07/2015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16</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07/08/2015</w:t>
            </w:r>
          </w:p>
        </w:tc>
        <w:tc>
          <w:tcPr>
            <w:tcW w:w="1800" w:type="dxa"/>
            <w:vAlign w:val="bottom"/>
          </w:tcPr>
          <w:p w:rsidR="00F707A9" w:rsidRPr="004427EE" w:rsidRDefault="00F707A9" w:rsidP="00207194">
            <w:pPr>
              <w:jc w:val="center"/>
              <w:rPr>
                <w:color w:val="000000"/>
              </w:rPr>
            </w:pPr>
            <w:r w:rsidRPr="004427EE">
              <w:rPr>
                <w:color w:val="000000"/>
              </w:rPr>
              <w:t>08/07/2015</w:t>
            </w:r>
          </w:p>
        </w:tc>
        <w:tc>
          <w:tcPr>
            <w:tcW w:w="2250" w:type="dxa"/>
            <w:vAlign w:val="bottom"/>
          </w:tcPr>
          <w:p w:rsidR="00F707A9" w:rsidRPr="004427EE" w:rsidRDefault="00F707A9" w:rsidP="00207194">
            <w:pPr>
              <w:jc w:val="center"/>
              <w:rPr>
                <w:color w:val="000000"/>
              </w:rPr>
            </w:pPr>
            <w:r w:rsidRPr="004427EE">
              <w:rPr>
                <w:color w:val="000000"/>
              </w:rPr>
              <w:t>08/14/2015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17</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07/22/2015</w:t>
            </w:r>
          </w:p>
        </w:tc>
        <w:tc>
          <w:tcPr>
            <w:tcW w:w="1800" w:type="dxa"/>
            <w:vAlign w:val="bottom"/>
          </w:tcPr>
          <w:p w:rsidR="00F707A9" w:rsidRPr="004427EE" w:rsidRDefault="00F707A9" w:rsidP="00207194">
            <w:pPr>
              <w:jc w:val="center"/>
              <w:rPr>
                <w:color w:val="000000"/>
              </w:rPr>
            </w:pPr>
            <w:r w:rsidRPr="004427EE">
              <w:rPr>
                <w:color w:val="000000"/>
              </w:rPr>
              <w:t>08/21/2015</w:t>
            </w:r>
          </w:p>
        </w:tc>
        <w:tc>
          <w:tcPr>
            <w:tcW w:w="2250" w:type="dxa"/>
            <w:vAlign w:val="bottom"/>
          </w:tcPr>
          <w:p w:rsidR="00F707A9" w:rsidRPr="004427EE" w:rsidRDefault="00F707A9" w:rsidP="00207194">
            <w:pPr>
              <w:jc w:val="center"/>
              <w:rPr>
                <w:color w:val="000000"/>
              </w:rPr>
            </w:pPr>
            <w:r w:rsidRPr="004427EE">
              <w:rPr>
                <w:color w:val="000000"/>
              </w:rPr>
              <w:t>08/31/2015</w:t>
            </w:r>
          </w:p>
        </w:tc>
        <w:tc>
          <w:tcPr>
            <w:tcW w:w="2790" w:type="dxa"/>
            <w:vAlign w:val="center"/>
          </w:tcPr>
          <w:p w:rsidR="00F707A9" w:rsidRPr="004427EE" w:rsidRDefault="00F707A9" w:rsidP="00207194">
            <w:pPr>
              <w:jc w:val="center"/>
              <w:rPr>
                <w:color w:val="000000"/>
              </w:rPr>
            </w:pPr>
            <w:r w:rsidRPr="004427EE">
              <w:rPr>
                <w:color w:val="000000"/>
              </w:rPr>
              <w:t>09/04/2015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18</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08/05/2015</w:t>
            </w:r>
          </w:p>
        </w:tc>
        <w:tc>
          <w:tcPr>
            <w:tcW w:w="1800" w:type="dxa"/>
            <w:vAlign w:val="bottom"/>
          </w:tcPr>
          <w:p w:rsidR="00F707A9" w:rsidRPr="004427EE" w:rsidRDefault="00F707A9" w:rsidP="00207194">
            <w:pPr>
              <w:jc w:val="center"/>
              <w:rPr>
                <w:color w:val="000000"/>
              </w:rPr>
            </w:pPr>
            <w:r w:rsidRPr="004427EE">
              <w:rPr>
                <w:color w:val="000000"/>
              </w:rPr>
              <w:t>09/04/2015</w:t>
            </w:r>
          </w:p>
        </w:tc>
        <w:tc>
          <w:tcPr>
            <w:tcW w:w="2250" w:type="dxa"/>
            <w:vAlign w:val="bottom"/>
          </w:tcPr>
          <w:p w:rsidR="00F707A9" w:rsidRPr="004427EE" w:rsidRDefault="00F707A9" w:rsidP="00207194">
            <w:pPr>
              <w:jc w:val="center"/>
              <w:rPr>
                <w:color w:val="000000"/>
              </w:rPr>
            </w:pPr>
            <w:r w:rsidRPr="004427EE">
              <w:rPr>
                <w:color w:val="000000"/>
              </w:rPr>
              <w:t>09/15/2015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19</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08/19/2015</w:t>
            </w:r>
          </w:p>
        </w:tc>
        <w:tc>
          <w:tcPr>
            <w:tcW w:w="1800" w:type="dxa"/>
            <w:vAlign w:val="bottom"/>
          </w:tcPr>
          <w:p w:rsidR="00F707A9" w:rsidRPr="004427EE" w:rsidRDefault="00F707A9" w:rsidP="00207194">
            <w:pPr>
              <w:jc w:val="center"/>
              <w:rPr>
                <w:color w:val="000000"/>
              </w:rPr>
            </w:pPr>
            <w:r w:rsidRPr="004427EE">
              <w:rPr>
                <w:color w:val="000000"/>
              </w:rPr>
              <w:t>09/18/2015</w:t>
            </w:r>
          </w:p>
        </w:tc>
        <w:tc>
          <w:tcPr>
            <w:tcW w:w="2250" w:type="dxa"/>
            <w:vAlign w:val="bottom"/>
          </w:tcPr>
          <w:p w:rsidR="00F707A9" w:rsidRPr="004427EE" w:rsidRDefault="00F707A9" w:rsidP="00207194">
            <w:pPr>
              <w:jc w:val="center"/>
              <w:rPr>
                <w:color w:val="000000"/>
              </w:rPr>
            </w:pPr>
            <w:r w:rsidRPr="004427EE">
              <w:rPr>
                <w:color w:val="000000"/>
              </w:rPr>
              <w:t>09/30/2015</w:t>
            </w:r>
          </w:p>
        </w:tc>
        <w:tc>
          <w:tcPr>
            <w:tcW w:w="2790" w:type="dxa"/>
            <w:vAlign w:val="center"/>
          </w:tcPr>
          <w:p w:rsidR="00F707A9" w:rsidRPr="004427EE" w:rsidRDefault="00F707A9" w:rsidP="00207194">
            <w:pPr>
              <w:jc w:val="center"/>
              <w:rPr>
                <w:color w:val="000000"/>
              </w:rPr>
            </w:pPr>
            <w:r w:rsidRPr="004427EE">
              <w:rPr>
                <w:color w:val="000000"/>
              </w:rPr>
              <w:t>10/02/2015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20</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09/02/2015</w:t>
            </w:r>
          </w:p>
        </w:tc>
        <w:tc>
          <w:tcPr>
            <w:tcW w:w="1800" w:type="dxa"/>
            <w:vAlign w:val="bottom"/>
          </w:tcPr>
          <w:p w:rsidR="00F707A9" w:rsidRPr="004427EE" w:rsidRDefault="00F707A9" w:rsidP="00207194">
            <w:pPr>
              <w:jc w:val="center"/>
              <w:rPr>
                <w:color w:val="000000"/>
              </w:rPr>
            </w:pPr>
            <w:r w:rsidRPr="004427EE">
              <w:rPr>
                <w:color w:val="000000"/>
              </w:rPr>
              <w:t>10/02/2015</w:t>
            </w:r>
          </w:p>
        </w:tc>
        <w:tc>
          <w:tcPr>
            <w:tcW w:w="2250" w:type="dxa"/>
            <w:vAlign w:val="bottom"/>
          </w:tcPr>
          <w:p w:rsidR="00F707A9" w:rsidRPr="004427EE" w:rsidRDefault="00F707A9" w:rsidP="00207194">
            <w:pPr>
              <w:jc w:val="center"/>
              <w:rPr>
                <w:color w:val="000000"/>
              </w:rPr>
            </w:pP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21</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09/16/2015</w:t>
            </w:r>
          </w:p>
        </w:tc>
        <w:tc>
          <w:tcPr>
            <w:tcW w:w="1800" w:type="dxa"/>
            <w:vAlign w:val="bottom"/>
          </w:tcPr>
          <w:p w:rsidR="00F707A9" w:rsidRPr="004427EE" w:rsidRDefault="00F707A9" w:rsidP="00207194">
            <w:pPr>
              <w:jc w:val="center"/>
              <w:rPr>
                <w:color w:val="000000"/>
              </w:rPr>
            </w:pPr>
            <w:r w:rsidRPr="004427EE">
              <w:rPr>
                <w:color w:val="000000"/>
              </w:rPr>
              <w:t>10/16/2015</w:t>
            </w:r>
          </w:p>
        </w:tc>
        <w:tc>
          <w:tcPr>
            <w:tcW w:w="2250" w:type="dxa"/>
            <w:vAlign w:val="bottom"/>
          </w:tcPr>
          <w:p w:rsidR="00F707A9" w:rsidRPr="004427EE" w:rsidRDefault="00F707A9" w:rsidP="00207194">
            <w:pPr>
              <w:jc w:val="center"/>
              <w:rPr>
                <w:color w:val="000000"/>
              </w:rPr>
            </w:pPr>
            <w:r w:rsidRPr="004427EE">
              <w:rPr>
                <w:color w:val="000000"/>
              </w:rPr>
              <w:t>10/15/2015</w:t>
            </w:r>
          </w:p>
        </w:tc>
        <w:tc>
          <w:tcPr>
            <w:tcW w:w="2790" w:type="dxa"/>
            <w:vAlign w:val="center"/>
          </w:tcPr>
          <w:p w:rsidR="00F707A9" w:rsidRPr="004427EE" w:rsidRDefault="00F707A9" w:rsidP="00207194">
            <w:pPr>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22</w:t>
            </w:r>
          </w:p>
        </w:tc>
        <w:tc>
          <w:tcPr>
            <w:tcW w:w="2700" w:type="dxa"/>
            <w:vAlign w:val="center"/>
          </w:tcPr>
          <w:p w:rsidR="00F707A9" w:rsidRPr="004427EE" w:rsidRDefault="00F707A9" w:rsidP="00207194">
            <w:pPr>
              <w:widowControl w:val="0"/>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09/30/2015</w:t>
            </w:r>
          </w:p>
        </w:tc>
        <w:tc>
          <w:tcPr>
            <w:tcW w:w="1800" w:type="dxa"/>
            <w:vAlign w:val="bottom"/>
          </w:tcPr>
          <w:p w:rsidR="00F707A9" w:rsidRPr="004427EE" w:rsidRDefault="00F707A9" w:rsidP="00207194">
            <w:pPr>
              <w:jc w:val="center"/>
              <w:rPr>
                <w:color w:val="000000"/>
              </w:rPr>
            </w:pPr>
            <w:r w:rsidRPr="004427EE">
              <w:rPr>
                <w:color w:val="000000"/>
              </w:rPr>
              <w:t>10/30/2015</w:t>
            </w:r>
          </w:p>
        </w:tc>
        <w:tc>
          <w:tcPr>
            <w:tcW w:w="2250" w:type="dxa"/>
            <w:vAlign w:val="bottom"/>
          </w:tcPr>
          <w:p w:rsidR="00F707A9" w:rsidRPr="004427EE" w:rsidRDefault="00F707A9" w:rsidP="00207194">
            <w:pPr>
              <w:jc w:val="center"/>
              <w:rPr>
                <w:color w:val="000000"/>
              </w:rPr>
            </w:pPr>
            <w:r w:rsidRPr="004427EE">
              <w:rPr>
                <w:color w:val="000000"/>
              </w:rPr>
              <w:t>10/30/2015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11/06/2015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23</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10/14/2015</w:t>
            </w:r>
          </w:p>
        </w:tc>
        <w:tc>
          <w:tcPr>
            <w:tcW w:w="1800" w:type="dxa"/>
            <w:vAlign w:val="bottom"/>
          </w:tcPr>
          <w:p w:rsidR="00F707A9" w:rsidRPr="004427EE" w:rsidRDefault="00F707A9" w:rsidP="00207194">
            <w:pPr>
              <w:jc w:val="center"/>
              <w:rPr>
                <w:color w:val="000000"/>
              </w:rPr>
            </w:pPr>
            <w:r w:rsidRPr="004427EE">
              <w:rPr>
                <w:color w:val="000000"/>
              </w:rPr>
              <w:t>11/13/2015</w:t>
            </w:r>
          </w:p>
        </w:tc>
        <w:tc>
          <w:tcPr>
            <w:tcW w:w="2250" w:type="dxa"/>
            <w:vAlign w:val="bottom"/>
          </w:tcPr>
          <w:p w:rsidR="00F707A9" w:rsidRPr="004427EE" w:rsidRDefault="00F707A9" w:rsidP="00207194">
            <w:pPr>
              <w:jc w:val="center"/>
              <w:rPr>
                <w:color w:val="000000"/>
              </w:rPr>
            </w:pPr>
            <w:r w:rsidRPr="004427EE">
              <w:rPr>
                <w:color w:val="000000"/>
              </w:rPr>
              <w:t>11/13/2015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24</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10/28/2015</w:t>
            </w:r>
          </w:p>
        </w:tc>
        <w:tc>
          <w:tcPr>
            <w:tcW w:w="1800" w:type="dxa"/>
            <w:vAlign w:val="bottom"/>
          </w:tcPr>
          <w:p w:rsidR="00F707A9" w:rsidRPr="004427EE" w:rsidRDefault="00F707A9" w:rsidP="00207194">
            <w:pPr>
              <w:jc w:val="center"/>
              <w:rPr>
                <w:color w:val="000000"/>
              </w:rPr>
            </w:pPr>
            <w:r w:rsidRPr="004427EE">
              <w:rPr>
                <w:color w:val="000000"/>
              </w:rPr>
              <w:t>11/27/2015</w:t>
            </w:r>
          </w:p>
        </w:tc>
        <w:tc>
          <w:tcPr>
            <w:tcW w:w="2250" w:type="dxa"/>
            <w:vAlign w:val="bottom"/>
          </w:tcPr>
          <w:p w:rsidR="00F707A9" w:rsidRPr="004427EE" w:rsidRDefault="00F707A9" w:rsidP="00207194">
            <w:pPr>
              <w:jc w:val="center"/>
              <w:rPr>
                <w:color w:val="000000"/>
              </w:rPr>
            </w:pPr>
            <w:r w:rsidRPr="004427EE">
              <w:rPr>
                <w:color w:val="000000"/>
              </w:rPr>
              <w:t>11/30/2015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12/04/2015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25</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11/12/2015</w:t>
            </w:r>
          </w:p>
        </w:tc>
        <w:tc>
          <w:tcPr>
            <w:tcW w:w="1800" w:type="dxa"/>
            <w:vAlign w:val="bottom"/>
          </w:tcPr>
          <w:p w:rsidR="00F707A9" w:rsidRPr="004427EE" w:rsidRDefault="00F707A9" w:rsidP="00207194">
            <w:pPr>
              <w:jc w:val="center"/>
              <w:rPr>
                <w:color w:val="000000"/>
              </w:rPr>
            </w:pPr>
            <w:r w:rsidRPr="004427EE">
              <w:rPr>
                <w:color w:val="000000"/>
              </w:rPr>
              <w:t>12/11/2015</w:t>
            </w:r>
          </w:p>
        </w:tc>
        <w:tc>
          <w:tcPr>
            <w:tcW w:w="2250" w:type="dxa"/>
            <w:vAlign w:val="bottom"/>
          </w:tcPr>
          <w:p w:rsidR="00F707A9" w:rsidRPr="004427EE" w:rsidRDefault="00F707A9" w:rsidP="00207194">
            <w:pPr>
              <w:jc w:val="center"/>
              <w:rPr>
                <w:color w:val="000000"/>
              </w:rPr>
            </w:pPr>
            <w:r w:rsidRPr="004427EE">
              <w:rPr>
                <w:color w:val="000000"/>
              </w:rPr>
              <w:t>12/15/2015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26</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11/23/2015</w:t>
            </w:r>
          </w:p>
        </w:tc>
        <w:tc>
          <w:tcPr>
            <w:tcW w:w="1800" w:type="dxa"/>
            <w:vAlign w:val="center"/>
          </w:tcPr>
          <w:p w:rsidR="00F707A9" w:rsidRPr="004427EE" w:rsidRDefault="00F707A9" w:rsidP="00207194">
            <w:pPr>
              <w:jc w:val="center"/>
              <w:rPr>
                <w:color w:val="000000"/>
              </w:rPr>
            </w:pPr>
            <w:r w:rsidRPr="004427EE">
              <w:rPr>
                <w:color w:val="000000"/>
              </w:rPr>
              <w:t>12/24/2015</w:t>
            </w:r>
          </w:p>
        </w:tc>
        <w:tc>
          <w:tcPr>
            <w:tcW w:w="2250" w:type="dxa"/>
            <w:vAlign w:val="center"/>
          </w:tcPr>
          <w:p w:rsidR="00F707A9" w:rsidRPr="004427EE" w:rsidRDefault="00F707A9" w:rsidP="00207194">
            <w:pPr>
              <w:jc w:val="center"/>
              <w:rPr>
                <w:color w:val="000000"/>
              </w:rPr>
            </w:pPr>
            <w:r w:rsidRPr="004427EE">
              <w:rPr>
                <w:color w:val="000000"/>
              </w:rPr>
              <w:t>12/31/2015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paid on 26</w:t>
            </w:r>
            <w:r w:rsidRPr="004427EE">
              <w:rPr>
                <w:color w:val="000000"/>
                <w:szCs w:val="20"/>
                <w:vertAlign w:val="superscript"/>
              </w:rPr>
              <w:t>th</w:t>
            </w:r>
            <w:r w:rsidRPr="004427EE">
              <w:rPr>
                <w:color w:val="000000"/>
                <w:szCs w:val="20"/>
              </w:rPr>
              <w:t xml:space="preserve"> cycle of 2015</w:t>
            </w:r>
          </w:p>
        </w:tc>
      </w:tr>
    </w:tbl>
    <w:p w:rsidR="00F707A9" w:rsidRPr="00A323CA" w:rsidRDefault="00F707A9" w:rsidP="00F707A9">
      <w:pPr>
        <w:tabs>
          <w:tab w:val="left" w:pos="-1080"/>
          <w:tab w:val="left" w:pos="-720"/>
          <w:tab w:val="left" w:pos="1"/>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color w:val="003366"/>
          <w:sz w:val="20"/>
          <w:szCs w:val="20"/>
        </w:rPr>
      </w:pPr>
    </w:p>
    <w:p w:rsidR="00F707A9" w:rsidRDefault="00F707A9" w:rsidP="00F707A9">
      <w:pPr>
        <w:jc w:val="center"/>
        <w:rPr>
          <w:b/>
          <w:color w:val="003366"/>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4695825</wp:posOffset>
                </wp:positionH>
                <wp:positionV relativeFrom="paragraph">
                  <wp:posOffset>114300</wp:posOffset>
                </wp:positionV>
                <wp:extent cx="2286000" cy="1028700"/>
                <wp:effectExtent l="9525" t="7620" r="952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28700"/>
                        </a:xfrm>
                        <a:prstGeom prst="rect">
                          <a:avLst/>
                        </a:prstGeom>
                        <a:solidFill>
                          <a:srgbClr val="FFFFFF"/>
                        </a:solidFill>
                        <a:ln w="9525">
                          <a:solidFill>
                            <a:srgbClr val="FFFFFF"/>
                          </a:solidFill>
                          <a:miter lim="800000"/>
                          <a:headEnd/>
                          <a:tailEnd/>
                        </a:ln>
                      </wps:spPr>
                      <wps:txbx>
                        <w:txbxContent>
                          <w:p w:rsidR="00F707A9" w:rsidRPr="002F29D9" w:rsidRDefault="00F707A9" w:rsidP="00F707A9">
                            <w:pPr>
                              <w:jc w:val="center"/>
                              <w:rPr>
                                <w:rFonts w:ascii="Tahoma" w:hAnsi="Tahoma" w:cs="Tahoma"/>
                                <w:b/>
                                <w:i/>
                                <w:color w:val="336699"/>
                                <w:sz w:val="20"/>
                                <w:szCs w:val="20"/>
                              </w:rPr>
                            </w:pPr>
                          </w:p>
                          <w:p w:rsidR="00F707A9" w:rsidRPr="00C852D9" w:rsidRDefault="00F707A9" w:rsidP="00F707A9">
                            <w:pPr>
                              <w:jc w:val="center"/>
                              <w:rPr>
                                <w:rFonts w:ascii="Arial" w:hAnsi="Arial" w:cs="Arial"/>
                                <w:b/>
                                <w:i/>
                                <w:color w:val="003366"/>
                                <w:sz w:val="16"/>
                                <w:szCs w:val="16"/>
                              </w:rPr>
                            </w:pPr>
                            <w:smartTag w:uri="urn:schemas-microsoft-com:office:smarttags" w:element="Street">
                              <w:smartTag w:uri="urn:schemas-microsoft-com:office:smarttags" w:element="address">
                                <w:r w:rsidRPr="00C852D9">
                                  <w:rPr>
                                    <w:rFonts w:ascii="Arial" w:hAnsi="Arial" w:cs="Arial"/>
                                    <w:b/>
                                    <w:i/>
                                    <w:color w:val="003366"/>
                                    <w:sz w:val="16"/>
                                    <w:szCs w:val="16"/>
                                  </w:rPr>
                                  <w:t>55 ELM STREET</w:t>
                                </w:r>
                              </w:smartTag>
                            </w:smartTag>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HART</w:t>
                            </w:r>
                            <w:r>
                              <w:rPr>
                                <w:rFonts w:ascii="Arial" w:hAnsi="Arial" w:cs="Arial"/>
                                <w:b/>
                                <w:i/>
                                <w:color w:val="003366"/>
                                <w:sz w:val="16"/>
                                <w:szCs w:val="16"/>
                              </w:rPr>
                              <w:t>F</w:t>
                            </w:r>
                            <w:r w:rsidRPr="00C852D9">
                              <w:rPr>
                                <w:rFonts w:ascii="Arial" w:hAnsi="Arial" w:cs="Arial"/>
                                <w:b/>
                                <w:i/>
                                <w:color w:val="003366"/>
                                <w:sz w:val="16"/>
                                <w:szCs w:val="16"/>
                              </w:rPr>
                              <w:t>ORD, CONNECTICUT</w:t>
                            </w:r>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06106-1775</w:t>
                            </w:r>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Telephone (860) 702-3480</w:t>
                            </w:r>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Facsimile (860) 702-3556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369.75pt;margin-top:9pt;width:180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" strokecolor="white">
                <v:textbox>
                  <w:txbxContent>
                    <w:p w:rsidR="00F707A9" w:rsidRPr="002F29D9" w:rsidRDefault="00F707A9" w:rsidP="00F707A9">
                      <w:pPr>
                        <w:jc w:val="center"/>
                        <w:rPr>
                          <w:rFonts w:ascii="Tahoma" w:hAnsi="Tahoma" w:cs="Tahoma"/>
                          <w:b/>
                          <w:i/>
                          <w:color w:val="336699"/>
                          <w:sz w:val="20"/>
                          <w:szCs w:val="20"/>
                        </w:rPr>
                      </w:pPr>
                    </w:p>
                    <w:p w:rsidR="00F707A9" w:rsidRPr="00C852D9" w:rsidRDefault="00F707A9" w:rsidP="00F707A9">
                      <w:pPr>
                        <w:jc w:val="center"/>
                        <w:rPr>
                          <w:rFonts w:ascii="Arial" w:hAnsi="Arial" w:cs="Arial"/>
                          <w:b/>
                          <w:i/>
                          <w:color w:val="003366"/>
                          <w:sz w:val="16"/>
                          <w:szCs w:val="16"/>
                        </w:rPr>
                      </w:pPr>
                      <w:smartTag w:uri="urn:schemas-microsoft-com:office:smarttags" w:element="Street">
                        <w:smartTag w:uri="urn:schemas-microsoft-com:office:smarttags" w:element="address">
                          <w:r w:rsidRPr="00C852D9">
                            <w:rPr>
                              <w:rFonts w:ascii="Arial" w:hAnsi="Arial" w:cs="Arial"/>
                              <w:b/>
                              <w:i/>
                              <w:color w:val="003366"/>
                              <w:sz w:val="16"/>
                              <w:szCs w:val="16"/>
                            </w:rPr>
                            <w:t>55 ELM STREET</w:t>
                          </w:r>
                        </w:smartTag>
                      </w:smartTag>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HART</w:t>
                      </w:r>
                      <w:r>
                        <w:rPr>
                          <w:rFonts w:ascii="Arial" w:hAnsi="Arial" w:cs="Arial"/>
                          <w:b/>
                          <w:i/>
                          <w:color w:val="003366"/>
                          <w:sz w:val="16"/>
                          <w:szCs w:val="16"/>
                        </w:rPr>
                        <w:t>F</w:t>
                      </w:r>
                      <w:r w:rsidRPr="00C852D9">
                        <w:rPr>
                          <w:rFonts w:ascii="Arial" w:hAnsi="Arial" w:cs="Arial"/>
                          <w:b/>
                          <w:i/>
                          <w:color w:val="003366"/>
                          <w:sz w:val="16"/>
                          <w:szCs w:val="16"/>
                        </w:rPr>
                        <w:t>ORD, CONNECTICUT</w:t>
                      </w:r>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06106-1775</w:t>
                      </w:r>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Telephone (860) 702-3480</w:t>
                      </w:r>
                    </w:p>
                    <w:p w:rsidR="00F707A9" w:rsidRPr="00C852D9" w:rsidRDefault="00F707A9" w:rsidP="00F707A9">
                      <w:pPr>
                        <w:jc w:val="center"/>
                        <w:rPr>
                          <w:rFonts w:ascii="Arial" w:hAnsi="Arial" w:cs="Arial"/>
                          <w:b/>
                          <w:i/>
                          <w:color w:val="003366"/>
                          <w:sz w:val="16"/>
                          <w:szCs w:val="16"/>
                        </w:rPr>
                      </w:pPr>
                      <w:r w:rsidRPr="00C852D9">
                        <w:rPr>
                          <w:rFonts w:ascii="Arial" w:hAnsi="Arial" w:cs="Arial"/>
                          <w:b/>
                          <w:i/>
                          <w:color w:val="003366"/>
                          <w:sz w:val="16"/>
                          <w:szCs w:val="16"/>
                        </w:rPr>
                        <w:t>Facsimile (860) 702-3556</w:t>
                      </w:r>
                    </w:p>
                  </w:txbxContent>
                </v:textbox>
              </v:shape>
            </w:pict>
          </mc:Fallback>
        </mc:AlternateContent>
      </w:r>
      <w:r>
        <w:rPr>
          <w:rFonts w:ascii="Tahoma" w:hAnsi="Tahoma" w:cs="Tahoma"/>
          <w:noProof/>
          <w:color w:val="3366CC"/>
          <w:sz w:val="22"/>
          <w:szCs w:val="2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285750</wp:posOffset>
                </wp:positionV>
                <wp:extent cx="1295400" cy="638175"/>
                <wp:effectExtent l="9525" t="7620" r="952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38175"/>
                        </a:xfrm>
                        <a:prstGeom prst="rect">
                          <a:avLst/>
                        </a:prstGeom>
                        <a:solidFill>
                          <a:srgbClr val="FFFFFF"/>
                        </a:solidFill>
                        <a:ln w="9525">
                          <a:solidFill>
                            <a:srgbClr val="FFFFFF"/>
                          </a:solidFill>
                          <a:miter lim="800000"/>
                          <a:headEnd/>
                          <a:tailEnd/>
                        </a:ln>
                      </wps:spPr>
                      <wps:txbx>
                        <w:txbxContent>
                          <w:p w:rsidR="00F707A9" w:rsidRDefault="00F707A9" w:rsidP="00F707A9">
                            <w:pPr>
                              <w:jc w:val="center"/>
                              <w:rPr>
                                <w:rFonts w:ascii="Tahoma" w:hAnsi="Tahoma" w:cs="Tahoma"/>
                                <w:i/>
                                <w:color w:val="336699"/>
                                <w:sz w:val="20"/>
                                <w:szCs w:val="20"/>
                              </w:rPr>
                            </w:pPr>
                          </w:p>
                          <w:p w:rsidR="00F707A9" w:rsidRDefault="00F707A9" w:rsidP="00F707A9">
                            <w:pPr>
                              <w:jc w:val="center"/>
                              <w:rPr>
                                <w:rFonts w:ascii="Arial" w:hAnsi="Arial" w:cs="Arial"/>
                                <w:b/>
                                <w:i/>
                                <w:color w:val="336699"/>
                                <w:sz w:val="16"/>
                                <w:szCs w:val="16"/>
                              </w:rPr>
                            </w:pPr>
                            <w:r>
                              <w:rPr>
                                <w:rFonts w:ascii="Arial" w:hAnsi="Arial" w:cs="Arial"/>
                                <w:b/>
                                <w:i/>
                                <w:color w:val="336699"/>
                                <w:sz w:val="16"/>
                                <w:szCs w:val="16"/>
                              </w:rPr>
                              <w:t>HEALTH CARE COST</w:t>
                            </w:r>
                          </w:p>
                          <w:p w:rsidR="00F707A9" w:rsidRPr="00C852D9" w:rsidRDefault="00F707A9" w:rsidP="00F707A9">
                            <w:pPr>
                              <w:jc w:val="center"/>
                              <w:rPr>
                                <w:rFonts w:ascii="Arial" w:hAnsi="Arial" w:cs="Arial"/>
                                <w:b/>
                                <w:i/>
                                <w:color w:val="003366"/>
                                <w:sz w:val="16"/>
                                <w:szCs w:val="16"/>
                              </w:rPr>
                            </w:pPr>
                            <w:r>
                              <w:rPr>
                                <w:rFonts w:ascii="Arial" w:hAnsi="Arial" w:cs="Arial"/>
                                <w:b/>
                                <w:i/>
                                <w:color w:val="336699"/>
                                <w:sz w:val="16"/>
                                <w:szCs w:val="16"/>
                              </w:rPr>
                              <w:t>CONTAINMENT</w:t>
                            </w:r>
                            <w:r w:rsidRPr="00C852D9">
                              <w:rPr>
                                <w:rFonts w:ascii="Arial" w:hAnsi="Arial" w:cs="Arial"/>
                                <w:b/>
                                <w:i/>
                                <w:color w:val="003366"/>
                                <w:sz w:val="16"/>
                                <w:szCs w:val="16"/>
                              </w:rPr>
                              <w:t xml:space="preserv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0;margin-top:22.5pt;width:102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" strokecolor="white">
                <v:textbox>
                  <w:txbxContent>
                    <w:p w:rsidR="00F707A9" w:rsidRDefault="00F707A9" w:rsidP="00F707A9">
                      <w:pPr>
                        <w:jc w:val="center"/>
                        <w:rPr>
                          <w:rFonts w:ascii="Tahoma" w:hAnsi="Tahoma" w:cs="Tahoma"/>
                          <w:i/>
                          <w:color w:val="336699"/>
                          <w:sz w:val="20"/>
                          <w:szCs w:val="20"/>
                        </w:rPr>
                      </w:pPr>
                    </w:p>
                    <w:p w:rsidR="00F707A9" w:rsidRDefault="00F707A9" w:rsidP="00F707A9">
                      <w:pPr>
                        <w:jc w:val="center"/>
                        <w:rPr>
                          <w:rFonts w:ascii="Arial" w:hAnsi="Arial" w:cs="Arial"/>
                          <w:b/>
                          <w:i/>
                          <w:color w:val="336699"/>
                          <w:sz w:val="16"/>
                          <w:szCs w:val="16"/>
                        </w:rPr>
                      </w:pPr>
                      <w:r>
                        <w:rPr>
                          <w:rFonts w:ascii="Arial" w:hAnsi="Arial" w:cs="Arial"/>
                          <w:b/>
                          <w:i/>
                          <w:color w:val="336699"/>
                          <w:sz w:val="16"/>
                          <w:szCs w:val="16"/>
                        </w:rPr>
                        <w:t>HEALTH CARE COST</w:t>
                      </w:r>
                    </w:p>
                    <w:p w:rsidR="00F707A9" w:rsidRPr="00C852D9" w:rsidRDefault="00F707A9" w:rsidP="00F707A9">
                      <w:pPr>
                        <w:jc w:val="center"/>
                        <w:rPr>
                          <w:rFonts w:ascii="Arial" w:hAnsi="Arial" w:cs="Arial"/>
                          <w:b/>
                          <w:i/>
                          <w:color w:val="003366"/>
                          <w:sz w:val="16"/>
                          <w:szCs w:val="16"/>
                        </w:rPr>
                      </w:pPr>
                      <w:r>
                        <w:rPr>
                          <w:rFonts w:ascii="Arial" w:hAnsi="Arial" w:cs="Arial"/>
                          <w:b/>
                          <w:i/>
                          <w:color w:val="336699"/>
                          <w:sz w:val="16"/>
                          <w:szCs w:val="16"/>
                        </w:rPr>
                        <w:t>CONTAINMENT</w:t>
                      </w:r>
                      <w:r w:rsidRPr="00C852D9">
                        <w:rPr>
                          <w:rFonts w:ascii="Arial" w:hAnsi="Arial" w:cs="Arial"/>
                          <w:b/>
                          <w:i/>
                          <w:color w:val="003366"/>
                          <w:sz w:val="16"/>
                          <w:szCs w:val="16"/>
                        </w:rPr>
                        <w:t xml:space="preserve"> COMMITTEE</w:t>
                      </w:r>
                    </w:p>
                  </w:txbxContent>
                </v:textbox>
              </v:shape>
            </w:pict>
          </mc:Fallback>
        </mc:AlternateContent>
      </w:r>
      <w:r>
        <w:rPr>
          <w:b/>
          <w:noProof/>
          <w:color w:val="003366"/>
        </w:rPr>
        <w:drawing>
          <wp:inline distT="0" distB="0" distL="0" distR="0">
            <wp:extent cx="981075" cy="923925"/>
            <wp:effectExtent l="0" t="0" r="9525" b="9525"/>
            <wp:docPr id="8" name="Picture 8" descr="2014 Comptroller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4 Comptroller Seal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23925"/>
                    </a:xfrm>
                    <a:prstGeom prst="rect">
                      <a:avLst/>
                    </a:prstGeom>
                    <a:noFill/>
                    <a:ln>
                      <a:noFill/>
                    </a:ln>
                  </pic:spPr>
                </pic:pic>
              </a:graphicData>
            </a:graphic>
          </wp:inline>
        </w:drawing>
      </w:r>
    </w:p>
    <w:p w:rsidR="00F707A9" w:rsidRDefault="00F707A9" w:rsidP="00F707A9">
      <w:pPr>
        <w:jc w:val="center"/>
      </w:pPr>
    </w:p>
    <w:p w:rsidR="00F707A9" w:rsidRPr="00A323CA" w:rsidRDefault="00F707A9" w:rsidP="00F707A9">
      <w:pPr>
        <w:jc w:val="center"/>
        <w:rPr>
          <w:rFonts w:ascii="Arial" w:hAnsi="Arial" w:cs="Arial"/>
          <w:b/>
          <w:color w:val="003366"/>
        </w:rPr>
      </w:pPr>
      <w:r>
        <w:rPr>
          <w:noProof/>
        </w:rPr>
        <mc:AlternateContent>
          <mc:Choice Requires="wpc">
            <w:drawing>
              <wp:inline distT="0" distB="0" distL="0" distR="0">
                <wp:extent cx="114300" cy="114300"/>
                <wp:effectExtent l="0" t="1270" r="0" b="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0A341DD" id="Canvas 11"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">
                <v:shape id="_x0000_s1027" type="#_x0000_t75" style="position:absolute;width:114300;height:114300;visibility:visible;mso-wrap-style:square">
                  <v:fill o:detectmouseclick="t"/>
                  <v:path o:connecttype="none"/>
                </v:shape>
                <w10:anchorlock/>
              </v:group>
            </w:pict>
          </mc:Fallback>
        </mc:AlternateContent>
      </w:r>
      <w:r w:rsidRPr="00A323CA">
        <w:rPr>
          <w:rFonts w:ascii="Arial" w:hAnsi="Arial" w:cs="Arial"/>
          <w:b/>
          <w:color w:val="003366"/>
        </w:rPr>
        <w:t xml:space="preserve">STATE OF </w:t>
      </w:r>
      <w:smartTag w:uri="urn:schemas-microsoft-com:office:smarttags" w:element="State">
        <w:smartTag w:uri="urn:schemas-microsoft-com:office:smarttags" w:element="place">
          <w:r w:rsidRPr="00A323CA">
            <w:rPr>
              <w:rFonts w:ascii="Arial" w:hAnsi="Arial" w:cs="Arial"/>
              <w:b/>
              <w:color w:val="003366"/>
            </w:rPr>
            <w:t>CONNECTICUT</w:t>
          </w:r>
        </w:smartTag>
      </w:smartTag>
    </w:p>
    <w:p w:rsidR="00F707A9" w:rsidRPr="00A323CA" w:rsidRDefault="00F707A9" w:rsidP="00F707A9">
      <w:pPr>
        <w:jc w:val="center"/>
        <w:rPr>
          <w:rFonts w:ascii="Arial" w:hAnsi="Arial" w:cs="Arial"/>
          <w:b/>
          <w:color w:val="003366"/>
          <w:sz w:val="16"/>
          <w:szCs w:val="16"/>
        </w:rPr>
      </w:pPr>
      <w:r w:rsidRPr="00A323CA">
        <w:rPr>
          <w:rFonts w:ascii="Arial" w:hAnsi="Arial" w:cs="Arial"/>
          <w:b/>
          <w:color w:val="003366"/>
          <w:sz w:val="16"/>
          <w:szCs w:val="16"/>
        </w:rPr>
        <w:t>HEALTHCARE POLICY &amp; BENEFIT SERVICES DIVISION</w:t>
      </w:r>
    </w:p>
    <w:p w:rsidR="00F707A9" w:rsidRPr="00A323CA" w:rsidRDefault="00F707A9" w:rsidP="00F707A9">
      <w:pPr>
        <w:jc w:val="center"/>
        <w:rPr>
          <w:rFonts w:ascii="Arial" w:hAnsi="Arial" w:cs="Arial"/>
          <w:b/>
          <w:color w:val="003366"/>
          <w:sz w:val="16"/>
          <w:szCs w:val="16"/>
        </w:rPr>
      </w:pPr>
      <w:r w:rsidRPr="00A323CA">
        <w:rPr>
          <w:rFonts w:ascii="Arial" w:hAnsi="Arial" w:cs="Arial"/>
          <w:b/>
          <w:color w:val="003366"/>
          <w:sz w:val="16"/>
          <w:szCs w:val="16"/>
        </w:rPr>
        <w:t>OFFICE OF THE STATE COMPTROLLER</w:t>
      </w:r>
    </w:p>
    <w:p w:rsidR="00F707A9" w:rsidRDefault="00F707A9" w:rsidP="00F707A9">
      <w:pPr>
        <w:pStyle w:val="Heading4"/>
        <w:jc w:val="center"/>
        <w:rPr>
          <w:lang w:val="en"/>
        </w:rPr>
      </w:pPr>
      <w:r>
        <w:rPr>
          <w:lang w:val="en"/>
        </w:rPr>
        <w:t>DIVISION MEMORANDUM 2014-08</w:t>
      </w:r>
      <w:r>
        <w:rPr>
          <w:lang w:val="en"/>
        </w:rPr>
        <w:br/>
      </w:r>
      <w:r>
        <w:rPr>
          <w:lang w:val="en"/>
        </w:rPr>
        <w:br/>
        <w:t xml:space="preserve">October 30, 2014 </w:t>
      </w: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2028"/>
        <w:gridCol w:w="8112"/>
      </w:tblGrid>
      <w:tr w:rsidR="00F707A9" w:rsidTr="00207194">
        <w:trPr>
          <w:tblCellSpacing w:w="0" w:type="dxa"/>
        </w:trPr>
        <w:tc>
          <w:tcPr>
            <w:tcW w:w="1000" w:type="pct"/>
            <w:shd w:val="clear" w:color="auto" w:fill="FFFFFF"/>
            <w:vAlign w:val="center"/>
          </w:tcPr>
          <w:p w:rsidR="00F707A9" w:rsidRDefault="00F707A9" w:rsidP="00207194">
            <w:pPr>
              <w:rPr>
                <w:b/>
                <w:bCs/>
                <w:color w:val="000000"/>
              </w:rPr>
            </w:pPr>
            <w:r>
              <w:rPr>
                <w:b/>
                <w:bCs/>
                <w:color w:val="000000"/>
              </w:rPr>
              <w:t xml:space="preserve">ATTENTION: </w:t>
            </w:r>
          </w:p>
        </w:tc>
        <w:tc>
          <w:tcPr>
            <w:tcW w:w="0" w:type="auto"/>
            <w:shd w:val="clear" w:color="auto" w:fill="FFFFFF"/>
            <w:vAlign w:val="center"/>
          </w:tcPr>
          <w:p w:rsidR="00F707A9" w:rsidRDefault="00F707A9" w:rsidP="00207194">
            <w:pPr>
              <w:rPr>
                <w:b/>
                <w:bCs/>
                <w:color w:val="000000"/>
              </w:rPr>
            </w:pPr>
            <w:r>
              <w:rPr>
                <w:b/>
                <w:bCs/>
                <w:color w:val="000000"/>
              </w:rPr>
              <w:t>Human Resource, Benefit and Payroll Officers</w:t>
            </w:r>
          </w:p>
        </w:tc>
      </w:tr>
      <w:tr w:rsidR="00F707A9" w:rsidTr="00207194">
        <w:trPr>
          <w:tblCellSpacing w:w="0" w:type="dxa"/>
        </w:trPr>
        <w:tc>
          <w:tcPr>
            <w:tcW w:w="0" w:type="auto"/>
            <w:shd w:val="clear" w:color="auto" w:fill="FFFFFF"/>
            <w:vAlign w:val="center"/>
          </w:tcPr>
          <w:p w:rsidR="00F707A9" w:rsidRDefault="00F707A9" w:rsidP="00207194">
            <w:pPr>
              <w:rPr>
                <w:b/>
                <w:bCs/>
                <w:color w:val="000000"/>
              </w:rPr>
            </w:pPr>
          </w:p>
        </w:tc>
        <w:tc>
          <w:tcPr>
            <w:tcW w:w="0" w:type="auto"/>
            <w:shd w:val="clear" w:color="auto" w:fill="FFFFFF"/>
            <w:vAlign w:val="center"/>
          </w:tcPr>
          <w:p w:rsidR="00F707A9" w:rsidRDefault="00F707A9" w:rsidP="00207194">
            <w:pPr>
              <w:rPr>
                <w:b/>
                <w:bCs/>
                <w:color w:val="000000"/>
              </w:rPr>
            </w:pPr>
            <w:r>
              <w:rPr>
                <w:b/>
                <w:bCs/>
                <w:color w:val="000000"/>
              </w:rPr>
              <w:t>Participants in the 457 and 403(b) Plans</w:t>
            </w:r>
          </w:p>
          <w:p w:rsidR="00F707A9" w:rsidRDefault="00F707A9" w:rsidP="00207194">
            <w:pPr>
              <w:rPr>
                <w:b/>
                <w:bCs/>
                <w:color w:val="000000"/>
              </w:rPr>
            </w:pPr>
          </w:p>
        </w:tc>
      </w:tr>
      <w:tr w:rsidR="00F707A9" w:rsidTr="00207194">
        <w:trPr>
          <w:tblCellSpacing w:w="0" w:type="dxa"/>
        </w:trPr>
        <w:tc>
          <w:tcPr>
            <w:tcW w:w="0" w:type="auto"/>
            <w:shd w:val="clear" w:color="auto" w:fill="FFFFFF"/>
            <w:vAlign w:val="center"/>
          </w:tcPr>
          <w:p w:rsidR="00F707A9" w:rsidRDefault="00F707A9" w:rsidP="00207194">
            <w:pPr>
              <w:rPr>
                <w:b/>
                <w:bCs/>
                <w:color w:val="000000"/>
              </w:rPr>
            </w:pPr>
            <w:r>
              <w:rPr>
                <w:b/>
                <w:bCs/>
                <w:color w:val="000000"/>
              </w:rPr>
              <w:t xml:space="preserve">SUBJECT: </w:t>
            </w:r>
          </w:p>
        </w:tc>
        <w:tc>
          <w:tcPr>
            <w:tcW w:w="0" w:type="auto"/>
            <w:shd w:val="clear" w:color="auto" w:fill="FFFFFF"/>
            <w:vAlign w:val="center"/>
          </w:tcPr>
          <w:p w:rsidR="00F707A9" w:rsidRDefault="00F707A9" w:rsidP="00207194">
            <w:pPr>
              <w:rPr>
                <w:b/>
                <w:bCs/>
                <w:color w:val="000000"/>
              </w:rPr>
            </w:pPr>
            <w:r>
              <w:rPr>
                <w:b/>
                <w:bCs/>
                <w:color w:val="000000"/>
              </w:rPr>
              <w:t xml:space="preserve">Deferral of Vacation and Sick Leave Payouts from </w:t>
            </w:r>
          </w:p>
          <w:p w:rsidR="00F707A9" w:rsidRDefault="00F707A9" w:rsidP="00207194">
            <w:pPr>
              <w:rPr>
                <w:b/>
                <w:bCs/>
                <w:color w:val="000000"/>
              </w:rPr>
            </w:pPr>
            <w:r>
              <w:rPr>
                <w:b/>
                <w:bCs/>
                <w:color w:val="000000"/>
              </w:rPr>
              <w:t xml:space="preserve">Final Paychecks to 403(b) or 457 Plans </w:t>
            </w:r>
          </w:p>
        </w:tc>
      </w:tr>
    </w:tbl>
    <w:p w:rsidR="00F707A9" w:rsidRDefault="00F707A9" w:rsidP="00F707A9">
      <w:pPr>
        <w:pStyle w:val="NormalWeb"/>
        <w:rPr>
          <w:lang w:val="en"/>
        </w:rPr>
      </w:pPr>
      <w:r>
        <w:rPr>
          <w:b/>
          <w:bCs/>
          <w:color w:val="000000"/>
          <w:shd w:val="clear" w:color="auto" w:fill="FFFFFF"/>
          <w:lang w:val="en"/>
        </w:rPr>
        <w:t xml:space="preserve">I.  INTRODUCTION </w:t>
      </w:r>
    </w:p>
    <w:p w:rsidR="00F707A9" w:rsidRDefault="00F707A9" w:rsidP="00F707A9">
      <w:pPr>
        <w:pStyle w:val="NormalWeb"/>
        <w:jc w:val="both"/>
        <w:rPr>
          <w:lang w:val="en"/>
        </w:rPr>
      </w:pPr>
      <w:r>
        <w:rPr>
          <w:lang w:val="en"/>
        </w:rPr>
        <w:t>Employees who are retiring or leaving State service can contribute final payouts for unused vacation or sick leave to the 457 Deferred Compensation Plan, which is open to most active employees, or the 403(b) Plan, limited to employees of eligible educational institutions and hospital facilities.</w:t>
      </w:r>
      <w:r>
        <w:rPr>
          <w:rStyle w:val="FootnoteReference"/>
          <w:lang w:val="en"/>
        </w:rPr>
        <w:footnoteReference w:id="3"/>
      </w:r>
      <w:r>
        <w:rPr>
          <w:lang w:val="en"/>
        </w:rPr>
        <w:t xml:space="preserve">   By making a pre-tax deferral of some or all of the vacation/sick leave payout into the 457 or 403(b) Plan, employees can reduce taxes withheld from the final paycheck and boost their retirement savings. The process for contributing final payouts to the 403(b) or 457 Plan requires advance planning because IRS regulations require deferral arrangements to be in place the month </w:t>
      </w:r>
      <w:r w:rsidRPr="0010601E">
        <w:rPr>
          <w:u w:val="single"/>
          <w:lang w:val="en"/>
        </w:rPr>
        <w:t>before</w:t>
      </w:r>
      <w:r w:rsidRPr="0010601E">
        <w:rPr>
          <w:lang w:val="en"/>
        </w:rPr>
        <w:t xml:space="preserve"> </w:t>
      </w:r>
      <w:r>
        <w:rPr>
          <w:lang w:val="en"/>
        </w:rPr>
        <w:t>the final payment is made.  This memorandum outlines the steps for taking advantage of this benefit.</w:t>
      </w:r>
    </w:p>
    <w:p w:rsidR="00F707A9" w:rsidRDefault="00F707A9" w:rsidP="00F707A9">
      <w:pPr>
        <w:pStyle w:val="NormalWeb"/>
        <w:jc w:val="both"/>
        <w:rPr>
          <w:b/>
          <w:lang w:val="en"/>
        </w:rPr>
      </w:pPr>
      <w:r>
        <w:rPr>
          <w:b/>
          <w:lang w:val="en"/>
        </w:rPr>
        <w:t>II. PROCEDURE</w:t>
      </w:r>
    </w:p>
    <w:p w:rsidR="00F707A9" w:rsidRDefault="00F707A9" w:rsidP="00F707A9">
      <w:pPr>
        <w:pStyle w:val="NormalWeb"/>
        <w:spacing w:before="0" w:beforeAutospacing="0" w:after="0" w:afterAutospacing="0"/>
        <w:jc w:val="both"/>
        <w:rPr>
          <w:b/>
          <w:lang w:val="en"/>
        </w:rPr>
      </w:pPr>
      <w:r>
        <w:rPr>
          <w:b/>
          <w:lang w:val="en"/>
        </w:rPr>
        <w:t>A</w:t>
      </w:r>
      <w:r>
        <w:rPr>
          <w:lang w:val="en"/>
        </w:rPr>
        <w:t xml:space="preserve">.  </w:t>
      </w:r>
      <w:r w:rsidRPr="00AE7584">
        <w:rPr>
          <w:b/>
          <w:lang w:val="en"/>
        </w:rPr>
        <w:t xml:space="preserve">Determining Deferral Amount.  </w:t>
      </w:r>
    </w:p>
    <w:p w:rsidR="00F707A9" w:rsidRDefault="00F707A9" w:rsidP="00F707A9">
      <w:pPr>
        <w:pStyle w:val="NormalWeb"/>
        <w:spacing w:before="0" w:beforeAutospacing="0" w:after="0" w:afterAutospacing="0"/>
        <w:jc w:val="both"/>
        <w:rPr>
          <w:lang w:val="en"/>
        </w:rPr>
      </w:pPr>
      <w:r>
        <w:rPr>
          <w:rFonts w:eastAsia="Calibri"/>
        </w:rPr>
        <w:t xml:space="preserve">Employees should ask their Payroll/Human Resources office for </w:t>
      </w:r>
      <w:r w:rsidRPr="00AE7584">
        <w:rPr>
          <w:rFonts w:eastAsia="Calibri"/>
        </w:rPr>
        <w:t xml:space="preserve">an estimate of the gross vacation/sick leave payout, the date when it will be paid, and </w:t>
      </w:r>
      <w:r>
        <w:rPr>
          <w:rFonts w:eastAsia="Calibri"/>
        </w:rPr>
        <w:t xml:space="preserve">their </w:t>
      </w:r>
      <w:r w:rsidRPr="00AE7584">
        <w:rPr>
          <w:rFonts w:eastAsia="Calibri"/>
        </w:rPr>
        <w:t>year-to-date contributions</w:t>
      </w:r>
      <w:r>
        <w:rPr>
          <w:rFonts w:eastAsia="Calibri"/>
        </w:rPr>
        <w:t xml:space="preserve"> to the 457 or 403(b) Plan</w:t>
      </w:r>
      <w:r w:rsidRPr="00AE7584">
        <w:rPr>
          <w:rFonts w:eastAsia="Calibri"/>
        </w:rPr>
        <w:t xml:space="preserve">.  </w:t>
      </w:r>
      <w:r>
        <w:rPr>
          <w:rFonts w:eastAsia="Calibri"/>
        </w:rPr>
        <w:t>When setting the deferral amount, an</w:t>
      </w:r>
      <w:r>
        <w:rPr>
          <w:lang w:val="en"/>
        </w:rPr>
        <w:t xml:space="preserve"> employee should </w:t>
      </w:r>
      <w:r w:rsidRPr="00AE7584">
        <w:rPr>
          <w:lang w:val="en"/>
        </w:rPr>
        <w:t xml:space="preserve">factor in any contributions that will have </w:t>
      </w:r>
      <w:r>
        <w:rPr>
          <w:lang w:val="en"/>
        </w:rPr>
        <w:t>taken place</w:t>
      </w:r>
      <w:r w:rsidRPr="00AE7584">
        <w:rPr>
          <w:lang w:val="en"/>
        </w:rPr>
        <w:t xml:space="preserve"> by the </w:t>
      </w:r>
      <w:r>
        <w:rPr>
          <w:lang w:val="en"/>
        </w:rPr>
        <w:t>date of</w:t>
      </w:r>
      <w:r w:rsidRPr="00AE7584">
        <w:rPr>
          <w:lang w:val="en"/>
        </w:rPr>
        <w:t xml:space="preserve"> the final paycheck.</w:t>
      </w:r>
      <w:r>
        <w:rPr>
          <w:lang w:val="en"/>
        </w:rPr>
        <w:t xml:space="preserve"> The maximum for 2014 is $17,500 (plus an additional $5,500 for age 50 and over). </w:t>
      </w:r>
      <w:r w:rsidRPr="00AE7584">
        <w:rPr>
          <w:lang w:val="en"/>
        </w:rPr>
        <w:t xml:space="preserve">For </w:t>
      </w:r>
      <w:r>
        <w:rPr>
          <w:lang w:val="en"/>
        </w:rPr>
        <w:t>2015,</w:t>
      </w:r>
      <w:r w:rsidRPr="00AE7584">
        <w:rPr>
          <w:lang w:val="en"/>
        </w:rPr>
        <w:t xml:space="preserve"> </w:t>
      </w:r>
      <w:r>
        <w:rPr>
          <w:lang w:val="en"/>
        </w:rPr>
        <w:t>the maximum contribution will be</w:t>
      </w:r>
      <w:r w:rsidRPr="00AE7584">
        <w:rPr>
          <w:lang w:val="en"/>
        </w:rPr>
        <w:t xml:space="preserve"> $</w:t>
      </w:r>
      <w:r>
        <w:rPr>
          <w:lang w:val="en"/>
        </w:rPr>
        <w:t>18,000</w:t>
      </w:r>
      <w:r w:rsidRPr="00AE7584">
        <w:rPr>
          <w:lang w:val="en"/>
        </w:rPr>
        <w:t xml:space="preserve"> (plus </w:t>
      </w:r>
      <w:r>
        <w:rPr>
          <w:lang w:val="en"/>
        </w:rPr>
        <w:t>another</w:t>
      </w:r>
      <w:r w:rsidRPr="00AE7584">
        <w:rPr>
          <w:lang w:val="en"/>
        </w:rPr>
        <w:t xml:space="preserve"> $</w:t>
      </w:r>
      <w:r>
        <w:rPr>
          <w:lang w:val="en"/>
        </w:rPr>
        <w:t>6,000</w:t>
      </w:r>
      <w:r w:rsidRPr="00AE7584">
        <w:rPr>
          <w:lang w:val="en"/>
        </w:rPr>
        <w:t xml:space="preserve"> for those aged 50 and over). </w:t>
      </w:r>
      <w:r>
        <w:rPr>
          <w:lang w:val="en"/>
        </w:rPr>
        <w:t xml:space="preserve">Someone who </w:t>
      </w:r>
      <w:r w:rsidRPr="00AE7584">
        <w:rPr>
          <w:lang w:val="en"/>
        </w:rPr>
        <w:t xml:space="preserve">is eligible for both </w:t>
      </w:r>
      <w:r>
        <w:rPr>
          <w:lang w:val="en"/>
        </w:rPr>
        <w:t>Plans</w:t>
      </w:r>
      <w:r w:rsidRPr="00AE7584">
        <w:rPr>
          <w:lang w:val="en"/>
        </w:rPr>
        <w:t xml:space="preserve"> can contribute the maximum amount to each.  </w:t>
      </w:r>
    </w:p>
    <w:p w:rsidR="00F707A9" w:rsidRDefault="00F707A9" w:rsidP="00F707A9">
      <w:pPr>
        <w:pStyle w:val="NormalWeb"/>
        <w:spacing w:before="0" w:beforeAutospacing="0" w:after="0" w:afterAutospacing="0"/>
        <w:jc w:val="both"/>
        <w:rPr>
          <w:b/>
        </w:rPr>
      </w:pPr>
      <w:r>
        <w:rPr>
          <w:b/>
        </w:rPr>
        <w:br w:type="page"/>
      </w:r>
    </w:p>
    <w:p w:rsidR="00F707A9" w:rsidRDefault="00F707A9" w:rsidP="00F707A9">
      <w:pPr>
        <w:pStyle w:val="NormalWeb"/>
        <w:spacing w:before="0" w:beforeAutospacing="0" w:after="0" w:afterAutospacing="0"/>
        <w:jc w:val="both"/>
        <w:rPr>
          <w:b/>
        </w:rPr>
      </w:pPr>
      <w:r>
        <w:rPr>
          <w:b/>
        </w:rPr>
        <w:lastRenderedPageBreak/>
        <w:t>B.  Using Age 50 Catch-up.</w:t>
      </w:r>
    </w:p>
    <w:p w:rsidR="00F707A9" w:rsidRDefault="00F707A9" w:rsidP="00F707A9">
      <w:pPr>
        <w:pStyle w:val="NormalWeb"/>
        <w:spacing w:before="0" w:beforeAutospacing="0" w:after="0" w:afterAutospacing="0"/>
        <w:jc w:val="both"/>
      </w:pPr>
      <w:r>
        <w:t>Employees who are over age 50 or will be age 50 by the end of the year can defer additional amounts noted above by checking off the “age 50 catch-up” option on the 403(b) Salary Reduction Agreement or the 457 Plan Participation Agreement Form. 457 Plan members using this option for the first time must fill in their “Normal Retirement Age”</w:t>
      </w:r>
      <w:r w:rsidRPr="00535B30">
        <w:rPr>
          <w:rStyle w:val="FootnoteReference"/>
        </w:rPr>
        <w:t xml:space="preserve"> </w:t>
      </w:r>
      <w:r>
        <w:rPr>
          <w:rStyle w:val="FootnoteReference"/>
        </w:rPr>
        <w:footnoteReference w:id="4"/>
      </w:r>
      <w:r>
        <w:rPr>
          <w:b/>
        </w:rPr>
        <w:t xml:space="preserve"> </w:t>
      </w:r>
      <w:r>
        <w:t xml:space="preserve">in order to use this additional savings option.   </w:t>
      </w:r>
    </w:p>
    <w:p w:rsidR="00F707A9" w:rsidRDefault="00F707A9" w:rsidP="00F707A9">
      <w:pPr>
        <w:pStyle w:val="NormalWeb"/>
        <w:spacing w:before="0" w:beforeAutospacing="0" w:after="0" w:afterAutospacing="0"/>
        <w:jc w:val="both"/>
      </w:pPr>
    </w:p>
    <w:p w:rsidR="00F707A9" w:rsidRDefault="00F707A9" w:rsidP="00F707A9">
      <w:pPr>
        <w:pStyle w:val="NormalWeb"/>
        <w:spacing w:before="0" w:beforeAutospacing="0" w:after="0" w:afterAutospacing="0"/>
        <w:jc w:val="both"/>
        <w:rPr>
          <w:b/>
          <w:lang w:val="en"/>
        </w:rPr>
      </w:pPr>
      <w:r>
        <w:rPr>
          <w:b/>
          <w:lang w:val="en"/>
        </w:rPr>
        <w:t xml:space="preserve">C. </w:t>
      </w:r>
      <w:r w:rsidRPr="00AE7584">
        <w:rPr>
          <w:b/>
          <w:lang w:val="en"/>
        </w:rPr>
        <w:t xml:space="preserve"> </w:t>
      </w:r>
      <w:r>
        <w:rPr>
          <w:b/>
          <w:lang w:val="en"/>
        </w:rPr>
        <w:t>Changing Deferral Amount--Current Participants</w:t>
      </w:r>
      <w:r w:rsidRPr="00AE7584">
        <w:rPr>
          <w:b/>
          <w:lang w:val="en"/>
        </w:rPr>
        <w:t xml:space="preserve"> </w:t>
      </w:r>
    </w:p>
    <w:p w:rsidR="00F707A9" w:rsidRDefault="00F707A9" w:rsidP="00F707A9">
      <w:pPr>
        <w:pStyle w:val="NormalWeb"/>
        <w:spacing w:before="0" w:beforeAutospacing="0" w:after="0" w:afterAutospacing="0"/>
        <w:jc w:val="both"/>
        <w:rPr>
          <w:b/>
          <w:lang w:val="en"/>
        </w:rPr>
      </w:pPr>
    </w:p>
    <w:p w:rsidR="00F707A9" w:rsidRDefault="00F707A9" w:rsidP="00F707A9">
      <w:pPr>
        <w:pStyle w:val="NormalWeb"/>
        <w:numPr>
          <w:ilvl w:val="0"/>
          <w:numId w:val="3"/>
        </w:numPr>
        <w:spacing w:before="0" w:beforeAutospacing="0" w:after="0" w:afterAutospacing="0"/>
        <w:jc w:val="both"/>
        <w:rPr>
          <w:rFonts w:eastAsia="Calibri"/>
        </w:rPr>
      </w:pPr>
      <w:r>
        <w:rPr>
          <w:lang w:val="en"/>
        </w:rPr>
        <w:t xml:space="preserve">Existing 457 Plan members should use a written </w:t>
      </w:r>
      <w:r w:rsidRPr="00F97179">
        <w:rPr>
          <w:rFonts w:eastAsia="Calibri"/>
        </w:rPr>
        <w:t>Participation Agreement Form</w:t>
      </w:r>
      <w:r>
        <w:rPr>
          <w:rFonts w:eastAsia="Calibri"/>
        </w:rPr>
        <w:t xml:space="preserve"> to enter the desired deferral amount and the date of the final paycheck. While online contribution changes are now available for this plan, they are not recommended for final paycheck deferrals because there is no ability to enter a specific date for an online contribution change to take effect.  </w:t>
      </w:r>
    </w:p>
    <w:p w:rsidR="00F707A9" w:rsidRDefault="00F707A9" w:rsidP="00F707A9">
      <w:pPr>
        <w:pStyle w:val="NormalWeb"/>
        <w:spacing w:before="0" w:beforeAutospacing="0" w:after="0" w:afterAutospacing="0"/>
        <w:jc w:val="both"/>
        <w:rPr>
          <w:lang w:val="en"/>
        </w:rPr>
      </w:pPr>
    </w:p>
    <w:p w:rsidR="00F707A9" w:rsidRDefault="00F707A9" w:rsidP="00F707A9">
      <w:pPr>
        <w:pStyle w:val="NormalWeb"/>
        <w:numPr>
          <w:ilvl w:val="0"/>
          <w:numId w:val="3"/>
        </w:numPr>
        <w:spacing w:before="0" w:beforeAutospacing="0" w:after="0" w:afterAutospacing="0"/>
        <w:jc w:val="both"/>
        <w:rPr>
          <w:shd w:val="clear" w:color="auto" w:fill="FFFFFF"/>
          <w:lang w:val="en"/>
        </w:rPr>
      </w:pPr>
      <w:r>
        <w:t xml:space="preserve">Current 403(b) Plan members should use the </w:t>
      </w:r>
      <w:r w:rsidRPr="00F97179">
        <w:rPr>
          <w:rFonts w:eastAsia="Calibri"/>
        </w:rPr>
        <w:t>Salary Reduction Agreement Form</w:t>
      </w:r>
      <w:r>
        <w:rPr>
          <w:shd w:val="clear" w:color="auto" w:fill="FFFFFF"/>
          <w:lang w:val="en"/>
        </w:rPr>
        <w:t xml:space="preserve"> to indicate the final contribution amount, effective paycheck date, and the Employee Record Number.  </w:t>
      </w:r>
      <w:r>
        <w:rPr>
          <w:lang w:val="en"/>
        </w:rPr>
        <w:t>Employees who work (or have worked) at more than one state agency may have multiple Employee Record Numbers and should ask Payroll/Human Resource personnel which Employee Record Number will be used to pay unused vacation/sick leave.  If an incorrect Employee Record Number is entered on the Salary Reduction Agreement, the deduction will not take place.</w:t>
      </w:r>
    </w:p>
    <w:p w:rsidR="00F707A9" w:rsidRDefault="00F707A9" w:rsidP="00F707A9">
      <w:pPr>
        <w:pStyle w:val="NormalWeb"/>
        <w:spacing w:before="0" w:beforeAutospacing="0" w:after="0" w:afterAutospacing="0"/>
        <w:jc w:val="both"/>
        <w:rPr>
          <w:b/>
          <w:lang w:val="en"/>
        </w:rPr>
      </w:pPr>
    </w:p>
    <w:p w:rsidR="00F707A9" w:rsidRDefault="00F707A9" w:rsidP="00F707A9">
      <w:pPr>
        <w:pStyle w:val="NormalWeb"/>
        <w:spacing w:before="0" w:beforeAutospacing="0" w:after="0" w:afterAutospacing="0"/>
        <w:jc w:val="both"/>
        <w:rPr>
          <w:b/>
          <w:lang w:val="en"/>
        </w:rPr>
      </w:pPr>
      <w:r>
        <w:rPr>
          <w:b/>
          <w:lang w:val="en"/>
        </w:rPr>
        <w:t xml:space="preserve">D.  Employees not </w:t>
      </w:r>
      <w:proofErr w:type="gramStart"/>
      <w:r>
        <w:rPr>
          <w:b/>
          <w:lang w:val="en"/>
        </w:rPr>
        <w:t>Previously</w:t>
      </w:r>
      <w:proofErr w:type="gramEnd"/>
      <w:r>
        <w:rPr>
          <w:b/>
          <w:lang w:val="en"/>
        </w:rPr>
        <w:t xml:space="preserve"> Enrolled.</w:t>
      </w:r>
    </w:p>
    <w:p w:rsidR="00F707A9" w:rsidRDefault="00F707A9" w:rsidP="00F707A9">
      <w:pPr>
        <w:pStyle w:val="NormalWeb"/>
        <w:spacing w:before="0" w:beforeAutospacing="0" w:after="0" w:afterAutospacing="0"/>
        <w:jc w:val="both"/>
        <w:rPr>
          <w:lang w:val="en"/>
        </w:rPr>
      </w:pPr>
      <w:r>
        <w:rPr>
          <w:lang w:val="en"/>
        </w:rPr>
        <w:t xml:space="preserve">Employees who have not previously participated in the 457 or 403(b) Plan will need to complete an enrollment form for each plan into which they will be deferring vacation/sick leave payouts. (An employee who is eligible for and wants to contribute to both the 403(b) and 457 Plans for the first time will need an enrollment form for each, plus the appropriate contribution election form.)  To obtain forms and instructions go to </w:t>
      </w:r>
      <w:hyperlink r:id="rId12" w:history="1">
        <w:r w:rsidRPr="003865D1">
          <w:rPr>
            <w:rStyle w:val="Hyperlink"/>
            <w:lang w:val="en"/>
          </w:rPr>
          <w:t>www.CTDCP.com</w:t>
        </w:r>
      </w:hyperlink>
      <w:r>
        <w:rPr>
          <w:rStyle w:val="Hyperlink"/>
          <w:lang w:val="en"/>
        </w:rPr>
        <w:t>.</w:t>
      </w:r>
      <w:r>
        <w:rPr>
          <w:lang w:val="en"/>
        </w:rPr>
        <w:t xml:space="preserve">  Select the Deferred Compensation 457 Plan or the 403(b) Plan, go to the “Plan Information” tab, and follow instructions under “How to Enroll”. </w:t>
      </w:r>
    </w:p>
    <w:p w:rsidR="00F707A9" w:rsidRDefault="00F707A9" w:rsidP="00F707A9">
      <w:pPr>
        <w:pStyle w:val="NormalWeb"/>
        <w:spacing w:before="0" w:beforeAutospacing="0" w:after="0" w:afterAutospacing="0"/>
        <w:jc w:val="both"/>
        <w:rPr>
          <w:lang w:val="en"/>
        </w:rPr>
      </w:pPr>
    </w:p>
    <w:p w:rsidR="00F707A9" w:rsidRDefault="00F707A9" w:rsidP="00F707A9">
      <w:pPr>
        <w:pStyle w:val="NormalWeb"/>
        <w:numPr>
          <w:ilvl w:val="0"/>
          <w:numId w:val="2"/>
        </w:numPr>
        <w:spacing w:before="0" w:beforeAutospacing="0" w:after="0" w:afterAutospacing="0"/>
        <w:jc w:val="both"/>
        <w:rPr>
          <w:lang w:val="en"/>
        </w:rPr>
      </w:pPr>
      <w:r w:rsidRPr="00AC0F0B">
        <w:rPr>
          <w:lang w:val="en"/>
        </w:rPr>
        <w:t>For the 457 Plan</w:t>
      </w:r>
      <w:r>
        <w:rPr>
          <w:lang w:val="en"/>
        </w:rPr>
        <w:t xml:space="preserve"> you need to complete both the Enrollment and Participation Agreement Forms. For the reasons indicated above, online enrollment is not recommended for deferrals on your final payout. If are over age 50 and want to defer more than the calendar year maximum, ($17,500 for 2014 or $18,000 for 2015) make sure to select the “age 50 catch-up option”  and enter your “Normal Retirement Age”.  </w:t>
      </w:r>
    </w:p>
    <w:p w:rsidR="00F707A9" w:rsidRDefault="00F707A9" w:rsidP="00F707A9">
      <w:pPr>
        <w:pStyle w:val="NormalWeb"/>
        <w:spacing w:before="0" w:beforeAutospacing="0" w:after="0" w:afterAutospacing="0"/>
        <w:ind w:firstLine="120"/>
        <w:jc w:val="both"/>
        <w:rPr>
          <w:lang w:val="en"/>
        </w:rPr>
      </w:pPr>
    </w:p>
    <w:p w:rsidR="00F707A9" w:rsidRDefault="00F707A9" w:rsidP="00F707A9">
      <w:pPr>
        <w:pStyle w:val="NormalWeb"/>
        <w:numPr>
          <w:ilvl w:val="0"/>
          <w:numId w:val="2"/>
        </w:numPr>
        <w:spacing w:before="0" w:beforeAutospacing="0" w:after="0" w:afterAutospacing="0"/>
        <w:jc w:val="both"/>
        <w:rPr>
          <w:lang w:val="en"/>
        </w:rPr>
      </w:pPr>
      <w:r w:rsidRPr="00AC0F0B">
        <w:rPr>
          <w:lang w:val="en"/>
        </w:rPr>
        <w:t xml:space="preserve">For </w:t>
      </w:r>
      <w:r>
        <w:rPr>
          <w:lang w:val="en"/>
        </w:rPr>
        <w:t xml:space="preserve">the </w:t>
      </w:r>
      <w:r w:rsidRPr="00AC0F0B">
        <w:rPr>
          <w:lang w:val="en"/>
        </w:rPr>
        <w:t>403(b) plan</w:t>
      </w:r>
      <w:r>
        <w:rPr>
          <w:lang w:val="en"/>
        </w:rPr>
        <w:t xml:space="preserve"> complete both the Enrollment and the 403(b) Salary Reduction Agreement Forms.  The Salary Reduction Agreement must identify the Employee Record Number from which the vacation/sick leave deferral should be taken. Employees who have (or have had) more than one state job should ask Payroll/Human Resources personnel to confirm the Employee Record Number to be used for payment of unused vacation/sick leave.  If unused vacation or sick leave will be paid on more than one Employee Record Number, you will need to complete a separate 403(b) Salary Reduction Agreement for </w:t>
      </w:r>
      <w:r w:rsidRPr="00AC0F0B">
        <w:rPr>
          <w:u w:val="single"/>
          <w:lang w:val="en"/>
        </w:rPr>
        <w:t>each</w:t>
      </w:r>
      <w:r>
        <w:rPr>
          <w:lang w:val="en"/>
        </w:rPr>
        <w:t xml:space="preserve"> Employee Record Number on which you wish to defer income.  No deduction will take place if the wrong Employee Record Number is used.</w:t>
      </w:r>
    </w:p>
    <w:p w:rsidR="00F707A9" w:rsidRDefault="00F707A9" w:rsidP="00F707A9">
      <w:pPr>
        <w:pStyle w:val="NormalWeb"/>
        <w:spacing w:before="0" w:beforeAutospacing="0" w:after="0" w:afterAutospacing="0"/>
        <w:jc w:val="both"/>
        <w:rPr>
          <w:lang w:val="en"/>
        </w:rPr>
      </w:pPr>
    </w:p>
    <w:p w:rsidR="00F707A9" w:rsidRDefault="00F707A9" w:rsidP="00F707A9">
      <w:pPr>
        <w:pStyle w:val="NormalWeb"/>
        <w:spacing w:before="0" w:beforeAutospacing="0" w:after="0" w:afterAutospacing="0"/>
        <w:jc w:val="both"/>
        <w:rPr>
          <w:lang w:val="en"/>
        </w:rPr>
      </w:pPr>
    </w:p>
    <w:p w:rsidR="00F707A9" w:rsidRDefault="00F707A9" w:rsidP="00F707A9">
      <w:pPr>
        <w:pStyle w:val="NormalWeb"/>
        <w:spacing w:before="0" w:beforeAutospacing="0" w:after="0" w:afterAutospacing="0"/>
        <w:jc w:val="both"/>
        <w:rPr>
          <w:b/>
        </w:rPr>
      </w:pPr>
      <w:r>
        <w:rPr>
          <w:b/>
        </w:rPr>
        <w:t>E</w:t>
      </w:r>
      <w:r>
        <w:t xml:space="preserve">.  </w:t>
      </w:r>
      <w:r>
        <w:rPr>
          <w:b/>
        </w:rPr>
        <w:t xml:space="preserve">Deadline </w:t>
      </w:r>
      <w:r w:rsidRPr="0010601E">
        <w:rPr>
          <w:b/>
        </w:rPr>
        <w:t>for Submitting</w:t>
      </w:r>
      <w:r>
        <w:rPr>
          <w:b/>
        </w:rPr>
        <w:t xml:space="preserve"> Forms.  </w:t>
      </w:r>
    </w:p>
    <w:p w:rsidR="00F707A9" w:rsidRDefault="00F707A9" w:rsidP="00F707A9">
      <w:pPr>
        <w:pStyle w:val="NormalWeb"/>
        <w:spacing w:before="0" w:beforeAutospacing="0" w:after="0" w:afterAutospacing="0"/>
        <w:jc w:val="both"/>
      </w:pPr>
      <w:r>
        <w:lastRenderedPageBreak/>
        <w:t>The necessary forms with original signatures must be</w:t>
      </w:r>
      <w:r w:rsidRPr="00506F16">
        <w:t xml:space="preserve"> </w:t>
      </w:r>
      <w:r>
        <w:t>received</w:t>
      </w:r>
      <w:r w:rsidRPr="00506F16">
        <w:t xml:space="preserve"> </w:t>
      </w:r>
      <w:r>
        <w:t xml:space="preserve">by </w:t>
      </w:r>
      <w:proofErr w:type="spellStart"/>
      <w:r>
        <w:t>Voya</w:t>
      </w:r>
      <w:proofErr w:type="spellEnd"/>
      <w:r>
        <w:t xml:space="preserve">, the third-party administrator, </w:t>
      </w:r>
      <w:r w:rsidRPr="00506F16">
        <w:rPr>
          <w:b/>
          <w:u w:val="single"/>
        </w:rPr>
        <w:t>before</w:t>
      </w:r>
      <w:r w:rsidRPr="00506F16">
        <w:t xml:space="preserve"> the Cut-Off Date</w:t>
      </w:r>
      <w:r>
        <w:t xml:space="preserve"> for the employee’s final paycheck, as set forth in the attached</w:t>
      </w:r>
      <w:r w:rsidRPr="00506F16">
        <w:t xml:space="preserve"> Payroll Cut-Off schedule</w:t>
      </w:r>
      <w:r>
        <w:t>.  All forms should be mailed to:</w:t>
      </w:r>
      <w:r w:rsidRPr="00506F16">
        <w:t xml:space="preserve"> </w:t>
      </w:r>
      <w:r>
        <w:t xml:space="preserve">   </w:t>
      </w:r>
    </w:p>
    <w:p w:rsidR="00F707A9" w:rsidRDefault="00F707A9" w:rsidP="00F707A9">
      <w:pPr>
        <w:pStyle w:val="NormalWeb"/>
        <w:spacing w:before="0" w:beforeAutospacing="0" w:after="0" w:afterAutospacing="0"/>
        <w:jc w:val="both"/>
      </w:pPr>
    </w:p>
    <w:p w:rsidR="00F707A9" w:rsidRDefault="00F707A9" w:rsidP="00F707A9">
      <w:pPr>
        <w:pStyle w:val="NormalWeb"/>
        <w:spacing w:before="0" w:beforeAutospacing="0" w:after="0" w:afterAutospacing="0"/>
      </w:pPr>
    </w:p>
    <w:p w:rsidR="00F707A9" w:rsidRDefault="00F707A9" w:rsidP="00F707A9">
      <w:pPr>
        <w:pStyle w:val="NormalWeb"/>
        <w:spacing w:before="0" w:beforeAutospacing="0" w:after="0" w:afterAutospacing="0"/>
        <w:jc w:val="both"/>
      </w:pPr>
      <w:r>
        <w:rPr>
          <w:noProof/>
        </w:rPr>
        <mc:AlternateContent>
          <mc:Choice Requires="wps">
            <w:drawing>
              <wp:anchor distT="0" distB="0" distL="114300" distR="114300" simplePos="0" relativeHeight="251667456" behindDoc="0" locked="0" layoutInCell="1" allowOverlap="1">
                <wp:simplePos x="0" y="0"/>
                <wp:positionH relativeFrom="column">
                  <wp:posOffset>1455420</wp:posOffset>
                </wp:positionH>
                <wp:positionV relativeFrom="paragraph">
                  <wp:posOffset>-320675</wp:posOffset>
                </wp:positionV>
                <wp:extent cx="2543810" cy="626745"/>
                <wp:effectExtent l="0" t="0" r="11430" b="215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626745"/>
                        </a:xfrm>
                        <a:prstGeom prst="rect">
                          <a:avLst/>
                        </a:prstGeom>
                        <a:solidFill>
                          <a:srgbClr val="FFFFFF"/>
                        </a:solidFill>
                        <a:ln w="9525">
                          <a:solidFill>
                            <a:srgbClr val="000000"/>
                          </a:solidFill>
                          <a:miter lim="800000"/>
                          <a:headEnd/>
                          <a:tailEnd/>
                        </a:ln>
                      </wps:spPr>
                      <wps:txbx>
                        <w:txbxContent>
                          <w:p w:rsidR="00F707A9" w:rsidRDefault="00F707A9" w:rsidP="00F707A9">
                            <w:pPr>
                              <w:jc w:val="center"/>
                            </w:pPr>
                            <w:proofErr w:type="spellStart"/>
                            <w:r>
                              <w:t>Voya</w:t>
                            </w:r>
                            <w:proofErr w:type="spellEnd"/>
                            <w:r>
                              <w:t xml:space="preserve"> Financial™</w:t>
                            </w:r>
                          </w:p>
                          <w:p w:rsidR="00F707A9" w:rsidRDefault="00F707A9" w:rsidP="00F707A9">
                            <w:pPr>
                              <w:jc w:val="center"/>
                            </w:pPr>
                            <w:r>
                              <w:t>P.O. Box 990069</w:t>
                            </w:r>
                          </w:p>
                          <w:p w:rsidR="00F707A9" w:rsidRDefault="00F707A9" w:rsidP="00F707A9">
                            <w:pPr>
                              <w:jc w:val="center"/>
                            </w:pPr>
                            <w:r>
                              <w:t>Hartford, CT 06199-0069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32" type="#_x0000_t202" style="position:absolute;left:0;text-align:left;margin-left:114.6pt;margin-top:-25.25pt;width:200.3pt;height:49.3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">
                <v:textbox style="mso-fit-shape-to-text:t">
                  <w:txbxContent>
                    <w:p w:rsidR="00F707A9" w:rsidRDefault="00F707A9" w:rsidP="00F707A9">
                      <w:pPr>
                        <w:jc w:val="center"/>
                      </w:pPr>
                      <w:proofErr w:type="spellStart"/>
                      <w:r>
                        <w:t>Voya</w:t>
                      </w:r>
                      <w:proofErr w:type="spellEnd"/>
                      <w:r>
                        <w:t xml:space="preserve"> Financial™</w:t>
                      </w:r>
                    </w:p>
                    <w:p w:rsidR="00F707A9" w:rsidRDefault="00F707A9" w:rsidP="00F707A9">
                      <w:pPr>
                        <w:jc w:val="center"/>
                      </w:pPr>
                      <w:r>
                        <w:t>P.O. Box 990069</w:t>
                      </w:r>
                    </w:p>
                    <w:p w:rsidR="00F707A9" w:rsidRDefault="00F707A9" w:rsidP="00F707A9">
                      <w:pPr>
                        <w:jc w:val="center"/>
                      </w:pPr>
                      <w:r>
                        <w:t>Hartford, CT 06199-0069</w:t>
                      </w:r>
                    </w:p>
                  </w:txbxContent>
                </v:textbox>
              </v:shape>
            </w:pict>
          </mc:Fallback>
        </mc:AlternateContent>
      </w:r>
      <w:r>
        <w:tab/>
      </w:r>
    </w:p>
    <w:p w:rsidR="00F707A9" w:rsidRDefault="00F707A9" w:rsidP="00F707A9">
      <w:pPr>
        <w:ind w:right="806"/>
        <w:jc w:val="both"/>
      </w:pPr>
    </w:p>
    <w:p w:rsidR="00F707A9" w:rsidRDefault="00F707A9" w:rsidP="00F707A9">
      <w:pPr>
        <w:ind w:right="806"/>
        <w:jc w:val="both"/>
      </w:pPr>
    </w:p>
    <w:p w:rsidR="00F707A9" w:rsidRPr="00386DA2" w:rsidRDefault="00F707A9" w:rsidP="00F707A9">
      <w:pPr>
        <w:ind w:right="806"/>
        <w:jc w:val="both"/>
      </w:pPr>
      <w:r w:rsidRPr="00386DA2">
        <w:t xml:space="preserve">Once </w:t>
      </w:r>
      <w:r>
        <w:t>the</w:t>
      </w:r>
      <w:r w:rsidRPr="00386DA2">
        <w:t xml:space="preserve"> final payout check has been </w:t>
      </w:r>
      <w:r>
        <w:t>issued</w:t>
      </w:r>
      <w:r w:rsidRPr="00386DA2">
        <w:t xml:space="preserve">, </w:t>
      </w:r>
      <w:r>
        <w:t>agency personnel</w:t>
      </w:r>
      <w:r w:rsidRPr="00386DA2">
        <w:t xml:space="preserve"> should not reverse</w:t>
      </w:r>
      <w:r>
        <w:t xml:space="preserve"> or reprocess pay</w:t>
      </w:r>
      <w:r w:rsidRPr="00386DA2">
        <w:t xml:space="preserve">checks to allow employees to make untimely deferrals of vacation and sick leave payouts.  </w:t>
      </w:r>
    </w:p>
    <w:p w:rsidR="00F707A9" w:rsidRPr="00844120" w:rsidRDefault="00F707A9" w:rsidP="00F707A9">
      <w:pPr>
        <w:spacing w:line="276" w:lineRule="auto"/>
        <w:ind w:right="810"/>
        <w:jc w:val="both"/>
      </w:pPr>
    </w:p>
    <w:p w:rsidR="00F707A9" w:rsidRDefault="00F707A9" w:rsidP="00F707A9">
      <w:pPr>
        <w:pStyle w:val="NormalWeb"/>
        <w:spacing w:before="0" w:beforeAutospacing="0" w:after="0" w:afterAutospacing="0"/>
        <w:jc w:val="both"/>
        <w:rPr>
          <w:b/>
          <w:bCs/>
          <w:color w:val="000000"/>
          <w:shd w:val="clear" w:color="auto" w:fill="FFFFFF"/>
          <w:lang w:val="en"/>
        </w:rPr>
      </w:pPr>
      <w:r>
        <w:rPr>
          <w:b/>
          <w:bCs/>
          <w:color w:val="000000"/>
          <w:shd w:val="clear" w:color="auto" w:fill="FFFFFF"/>
          <w:lang w:val="en"/>
        </w:rPr>
        <w:t xml:space="preserve">F.  Common Problems to Avoid.  </w:t>
      </w:r>
    </w:p>
    <w:p w:rsidR="00F707A9" w:rsidRDefault="00F707A9" w:rsidP="00F707A9">
      <w:pPr>
        <w:pStyle w:val="NormalWeb"/>
        <w:spacing w:before="0" w:beforeAutospacing="0" w:after="0" w:afterAutospacing="0"/>
        <w:jc w:val="both"/>
        <w:rPr>
          <w:lang w:val="en"/>
        </w:rPr>
      </w:pPr>
      <w:r>
        <w:rPr>
          <w:bCs/>
          <w:color w:val="000000"/>
          <w:shd w:val="clear" w:color="auto" w:fill="FFFFFF"/>
          <w:lang w:val="en"/>
        </w:rPr>
        <w:t xml:space="preserve">Advance planning will prevent common mistakes that can derail deferrals of vacation and sick leave payouts. </w:t>
      </w:r>
      <w:r w:rsidRPr="000E0E72">
        <w:rPr>
          <w:lang w:val="en"/>
        </w:rPr>
        <w:t xml:space="preserve"> </w:t>
      </w:r>
    </w:p>
    <w:p w:rsidR="00F707A9" w:rsidRDefault="00F707A9" w:rsidP="00F707A9">
      <w:pPr>
        <w:pStyle w:val="NormalWeb"/>
        <w:numPr>
          <w:ilvl w:val="0"/>
          <w:numId w:val="1"/>
        </w:numPr>
        <w:spacing w:before="0" w:beforeAutospacing="0" w:after="0" w:afterAutospacing="0"/>
        <w:jc w:val="both"/>
        <w:rPr>
          <w:lang w:val="en"/>
        </w:rPr>
      </w:pPr>
      <w:r>
        <w:rPr>
          <w:lang w:val="en"/>
        </w:rPr>
        <w:t>Do not wait until the last minute.  When the enrollment or deferral forms are submitted too close to the cut-off date, there will be insufficient time for the plan administrator to obtain corrections, original signatures, or missing information.</w:t>
      </w:r>
    </w:p>
    <w:p w:rsidR="00F707A9" w:rsidRPr="000E0E72" w:rsidRDefault="00F707A9" w:rsidP="00F707A9">
      <w:pPr>
        <w:pStyle w:val="NormalWeb"/>
        <w:numPr>
          <w:ilvl w:val="0"/>
          <w:numId w:val="1"/>
        </w:numPr>
        <w:spacing w:before="0" w:beforeAutospacing="0" w:after="0" w:afterAutospacing="0"/>
        <w:jc w:val="both"/>
        <w:rPr>
          <w:lang w:val="en"/>
        </w:rPr>
      </w:pPr>
      <w:r>
        <w:rPr>
          <w:bCs/>
          <w:color w:val="000000"/>
          <w:shd w:val="clear" w:color="auto" w:fill="FFFFFF"/>
          <w:lang w:val="en"/>
        </w:rPr>
        <w:t>En</w:t>
      </w:r>
      <w:r w:rsidRPr="000E0E72">
        <w:rPr>
          <w:bCs/>
          <w:color w:val="000000"/>
          <w:shd w:val="clear" w:color="auto" w:fill="FFFFFF"/>
          <w:lang w:val="en"/>
        </w:rPr>
        <w:t>sure th</w:t>
      </w:r>
      <w:r>
        <w:rPr>
          <w:bCs/>
          <w:color w:val="000000"/>
          <w:shd w:val="clear" w:color="auto" w:fill="FFFFFF"/>
          <w:lang w:val="en"/>
        </w:rPr>
        <w:t xml:space="preserve">at the selected deferral </w:t>
      </w:r>
      <w:r w:rsidRPr="000E0E72">
        <w:rPr>
          <w:bCs/>
          <w:color w:val="000000"/>
          <w:shd w:val="clear" w:color="auto" w:fill="FFFFFF"/>
          <w:lang w:val="en"/>
        </w:rPr>
        <w:t xml:space="preserve">amount (together with all year-to-date contributions) does not exceed the IRS </w:t>
      </w:r>
      <w:r>
        <w:rPr>
          <w:bCs/>
          <w:color w:val="000000"/>
          <w:shd w:val="clear" w:color="auto" w:fill="FFFFFF"/>
          <w:lang w:val="en"/>
        </w:rPr>
        <w:t>maximum</w:t>
      </w:r>
      <w:r w:rsidRPr="000E0E72">
        <w:rPr>
          <w:bCs/>
          <w:color w:val="000000"/>
          <w:shd w:val="clear" w:color="auto" w:fill="FFFFFF"/>
          <w:lang w:val="en"/>
        </w:rPr>
        <w:t xml:space="preserve"> limit</w:t>
      </w:r>
      <w:r>
        <w:rPr>
          <w:bCs/>
          <w:color w:val="000000"/>
          <w:shd w:val="clear" w:color="auto" w:fill="FFFFFF"/>
          <w:lang w:val="en"/>
        </w:rPr>
        <w:t>; otherwise, no deduction will be taken</w:t>
      </w:r>
      <w:r w:rsidRPr="000E0E72">
        <w:rPr>
          <w:bCs/>
          <w:color w:val="000000"/>
          <w:shd w:val="clear" w:color="auto" w:fill="FFFFFF"/>
          <w:lang w:val="en"/>
        </w:rPr>
        <w:t xml:space="preserve">.  </w:t>
      </w:r>
    </w:p>
    <w:p w:rsidR="00F707A9" w:rsidRDefault="00F707A9" w:rsidP="00F707A9">
      <w:pPr>
        <w:pStyle w:val="NormalWeb"/>
        <w:numPr>
          <w:ilvl w:val="0"/>
          <w:numId w:val="1"/>
        </w:numPr>
        <w:spacing w:before="0" w:beforeAutospacing="0" w:after="0" w:afterAutospacing="0"/>
        <w:jc w:val="both"/>
        <w:rPr>
          <w:lang w:val="en"/>
        </w:rPr>
      </w:pPr>
      <w:r>
        <w:rPr>
          <w:bCs/>
          <w:color w:val="000000"/>
          <w:shd w:val="clear" w:color="auto" w:fill="FFFFFF"/>
          <w:lang w:val="en"/>
        </w:rPr>
        <w:t xml:space="preserve">Make sure the requested deferral does not exceed the final check amount.  If it does, </w:t>
      </w:r>
      <w:r w:rsidRPr="000E0E72">
        <w:rPr>
          <w:lang w:val="en"/>
        </w:rPr>
        <w:t xml:space="preserve">no deduction will occur.  </w:t>
      </w:r>
    </w:p>
    <w:p w:rsidR="00F707A9" w:rsidRPr="00CF6858" w:rsidRDefault="00F707A9" w:rsidP="00F707A9">
      <w:pPr>
        <w:pStyle w:val="NormalWeb"/>
        <w:numPr>
          <w:ilvl w:val="0"/>
          <w:numId w:val="1"/>
        </w:numPr>
        <w:spacing w:before="0" w:beforeAutospacing="0" w:after="0" w:afterAutospacing="0"/>
        <w:jc w:val="both"/>
        <w:rPr>
          <w:lang w:val="en"/>
        </w:rPr>
      </w:pPr>
      <w:r w:rsidRPr="00CF6858">
        <w:rPr>
          <w:lang w:val="en"/>
        </w:rPr>
        <w:t>403(b) Plan participant</w:t>
      </w:r>
      <w:r>
        <w:rPr>
          <w:lang w:val="en"/>
        </w:rPr>
        <w:t>s</w:t>
      </w:r>
      <w:r w:rsidRPr="00CF6858">
        <w:rPr>
          <w:lang w:val="en"/>
        </w:rPr>
        <w:t xml:space="preserve"> must verify </w:t>
      </w:r>
      <w:r>
        <w:rPr>
          <w:lang w:val="en"/>
        </w:rPr>
        <w:t xml:space="preserve">the </w:t>
      </w:r>
      <w:r w:rsidRPr="00CF6858">
        <w:rPr>
          <w:lang w:val="en"/>
        </w:rPr>
        <w:t xml:space="preserve">Employee Record Number on which </w:t>
      </w:r>
      <w:r>
        <w:rPr>
          <w:lang w:val="en"/>
        </w:rPr>
        <w:t xml:space="preserve">the </w:t>
      </w:r>
      <w:r w:rsidRPr="00CF6858">
        <w:rPr>
          <w:lang w:val="en"/>
        </w:rPr>
        <w:t xml:space="preserve">vacation/sick leave payout will be made and use that number on </w:t>
      </w:r>
      <w:r>
        <w:rPr>
          <w:lang w:val="en"/>
        </w:rPr>
        <w:t xml:space="preserve">the </w:t>
      </w:r>
      <w:r w:rsidRPr="00CF6858">
        <w:rPr>
          <w:lang w:val="en"/>
        </w:rPr>
        <w:t>Salary Reduction Agreement.</w:t>
      </w:r>
    </w:p>
    <w:p w:rsidR="00F707A9" w:rsidRDefault="00F707A9" w:rsidP="00F707A9">
      <w:pPr>
        <w:pStyle w:val="NormalWeb"/>
        <w:numPr>
          <w:ilvl w:val="0"/>
          <w:numId w:val="1"/>
        </w:numPr>
        <w:spacing w:before="0" w:beforeAutospacing="0" w:after="0" w:afterAutospacing="0"/>
        <w:jc w:val="both"/>
        <w:rPr>
          <w:lang w:val="en"/>
        </w:rPr>
      </w:pPr>
      <w:r>
        <w:rPr>
          <w:lang w:val="en"/>
        </w:rPr>
        <w:t xml:space="preserve">A 457 Plan participant using the age 50 catch-up option for the first time must fill in the “Normal Retirement Age” section on the Participation Agreement Form. </w:t>
      </w:r>
    </w:p>
    <w:p w:rsidR="00F707A9" w:rsidRDefault="00F707A9" w:rsidP="00F707A9">
      <w:pPr>
        <w:pStyle w:val="NormalWeb"/>
        <w:jc w:val="both"/>
        <w:rPr>
          <w:b/>
          <w:lang w:val="en"/>
        </w:rPr>
      </w:pPr>
      <w:r>
        <w:rPr>
          <w:b/>
          <w:lang w:val="en"/>
        </w:rPr>
        <w:t>III. CONCLUSION</w:t>
      </w:r>
    </w:p>
    <w:p w:rsidR="00F707A9" w:rsidRDefault="00F707A9" w:rsidP="00F707A9">
      <w:pPr>
        <w:pStyle w:val="NormalWeb"/>
        <w:jc w:val="both"/>
        <w:rPr>
          <w:lang w:val="en"/>
        </w:rPr>
      </w:pPr>
      <w:r>
        <w:rPr>
          <w:lang w:val="en"/>
        </w:rPr>
        <w:t xml:space="preserve">Payroll and Human Resources Personnel are encouraged to provide information to terminating or retiring employees so they are aware of the deferral option and provide information about year-to-date contributions, Employee Record Numbers, the amount of any anticipated vacation/sick leave payouts, and the date when they will be paid.  </w:t>
      </w:r>
    </w:p>
    <w:p w:rsidR="00F707A9" w:rsidRDefault="00F707A9" w:rsidP="00F707A9">
      <w:pPr>
        <w:pStyle w:val="NormalWeb"/>
        <w:jc w:val="both"/>
        <w:rPr>
          <w:lang w:val="en"/>
        </w:rPr>
      </w:pPr>
      <w:r>
        <w:rPr>
          <w:lang w:val="en"/>
        </w:rPr>
        <w:t xml:space="preserve">Employees who want help with calculating sick or vacation leave deferrals to the 403(b) or 457 Plan should call </w:t>
      </w:r>
      <w:proofErr w:type="spellStart"/>
      <w:r>
        <w:rPr>
          <w:b/>
          <w:lang w:val="en"/>
        </w:rPr>
        <w:t>Voya</w:t>
      </w:r>
      <w:proofErr w:type="spellEnd"/>
      <w:r>
        <w:rPr>
          <w:b/>
          <w:lang w:val="en"/>
        </w:rPr>
        <w:t xml:space="preserve"> </w:t>
      </w:r>
      <w:r w:rsidRPr="007D0D68">
        <w:rPr>
          <w:b/>
          <w:lang w:val="en"/>
        </w:rPr>
        <w:t>at 1-800-784-</w:t>
      </w:r>
      <w:r>
        <w:rPr>
          <w:b/>
          <w:lang w:val="en"/>
        </w:rPr>
        <w:t>63</w:t>
      </w:r>
      <w:r w:rsidRPr="007D0D68">
        <w:rPr>
          <w:b/>
          <w:lang w:val="en"/>
        </w:rPr>
        <w:t>86 option #4</w:t>
      </w:r>
      <w:r>
        <w:rPr>
          <w:lang w:val="en"/>
        </w:rPr>
        <w:t xml:space="preserve"> or log onto </w:t>
      </w:r>
      <w:hyperlink r:id="rId13" w:history="1">
        <w:r w:rsidRPr="007D0D68">
          <w:rPr>
            <w:rStyle w:val="Hyperlink"/>
            <w:b/>
            <w:lang w:val="en"/>
          </w:rPr>
          <w:t>www.CTDCP.com</w:t>
        </w:r>
      </w:hyperlink>
      <w:r>
        <w:rPr>
          <w:lang w:val="en"/>
        </w:rPr>
        <w:t xml:space="preserve"> for more information. You may also contact the Employee Benefits Unit for assistance at 860-702-3543 or at </w:t>
      </w:r>
      <w:hyperlink r:id="rId14" w:history="1">
        <w:r w:rsidRPr="00AA0A5F">
          <w:rPr>
            <w:rStyle w:val="Hyperlink"/>
            <w:shd w:val="clear" w:color="auto" w:fill="auto"/>
            <w:lang w:val="en"/>
          </w:rPr>
          <w:t>osc.ebu@ct.gov</w:t>
        </w:r>
      </w:hyperlink>
      <w:r>
        <w:rPr>
          <w:lang w:val="en"/>
        </w:rPr>
        <w:t xml:space="preserve">.  </w:t>
      </w:r>
    </w:p>
    <w:p w:rsidR="00F707A9" w:rsidRDefault="00F707A9" w:rsidP="00F707A9">
      <w:pPr>
        <w:pStyle w:val="NormalWeb"/>
        <w:spacing w:after="240" w:afterAutospacing="0"/>
        <w:jc w:val="both"/>
        <w:rPr>
          <w:lang w:val="en"/>
        </w:rPr>
      </w:pPr>
      <w:r>
        <w:rPr>
          <w:lang w:val="en"/>
        </w:rPr>
        <w:t>Very truly yours,</w:t>
      </w:r>
    </w:p>
    <w:p w:rsidR="00F707A9" w:rsidRDefault="00F707A9" w:rsidP="00F707A9">
      <w:pPr>
        <w:pStyle w:val="NormalWeb"/>
        <w:spacing w:after="240" w:afterAutospacing="0"/>
        <w:jc w:val="both"/>
        <w:rPr>
          <w:lang w:val="en"/>
        </w:rPr>
      </w:pPr>
      <w:r>
        <w:rPr>
          <w:rFonts w:ascii="Tahoma" w:hAnsi="Tahoma" w:cs="Tahoma"/>
          <w:noProof/>
          <w:sz w:val="20"/>
          <w:szCs w:val="20"/>
        </w:rPr>
        <w:drawing>
          <wp:inline distT="0" distB="0" distL="0" distR="0">
            <wp:extent cx="1714500" cy="381000"/>
            <wp:effectExtent l="0" t="0" r="0" b="0"/>
            <wp:docPr id="7" name="Picture 7" descr="woodr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odruf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inline>
        </w:drawing>
      </w:r>
    </w:p>
    <w:p w:rsidR="00F707A9" w:rsidRDefault="00F707A9" w:rsidP="00F707A9">
      <w:pPr>
        <w:pStyle w:val="NormalWeb"/>
        <w:spacing w:before="0" w:beforeAutospacing="0" w:after="0" w:afterAutospacing="0"/>
        <w:jc w:val="both"/>
        <w:rPr>
          <w:lang w:val="en"/>
        </w:rPr>
      </w:pPr>
      <w:r>
        <w:rPr>
          <w:lang w:val="en"/>
        </w:rPr>
        <w:t xml:space="preserve">THOMAS C. WOODRUFF, Ph.D. </w:t>
      </w:r>
    </w:p>
    <w:p w:rsidR="00F707A9" w:rsidRDefault="00F707A9" w:rsidP="00F707A9">
      <w:pPr>
        <w:pStyle w:val="NormalWeb"/>
        <w:spacing w:before="0" w:beforeAutospacing="0" w:after="0" w:afterAutospacing="0"/>
        <w:jc w:val="both"/>
        <w:rPr>
          <w:lang w:val="en"/>
        </w:rPr>
      </w:pPr>
      <w:r>
        <w:rPr>
          <w:lang w:val="en"/>
        </w:rPr>
        <w:t>Director</w:t>
      </w:r>
    </w:p>
    <w:p w:rsidR="00F707A9" w:rsidRDefault="00F707A9" w:rsidP="00F707A9">
      <w:pPr>
        <w:pStyle w:val="NormalWeb"/>
      </w:pPr>
      <w:r>
        <w:rPr>
          <w:lang w:val="en"/>
        </w:rPr>
        <w:br w:type="page"/>
      </w:r>
    </w:p>
    <w:p w:rsidR="00F707A9" w:rsidRDefault="00F707A9" w:rsidP="00F707A9">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133350</wp:posOffset>
                </wp:positionH>
                <wp:positionV relativeFrom="paragraph">
                  <wp:posOffset>-635000</wp:posOffset>
                </wp:positionV>
                <wp:extent cx="6334125" cy="655320"/>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7A9" w:rsidRPr="00174D76" w:rsidRDefault="00F707A9" w:rsidP="00F707A9">
                            <w:pPr>
                              <w:autoSpaceDE w:val="0"/>
                              <w:autoSpaceDN w:val="0"/>
                              <w:adjustRightInd w:val="0"/>
                              <w:jc w:val="center"/>
                              <w:rPr>
                                <w:color w:val="000000"/>
                                <w:sz w:val="23"/>
                                <w:szCs w:val="23"/>
                              </w:rPr>
                            </w:pPr>
                            <w:r w:rsidRPr="00174D76">
                              <w:rPr>
                                <w:b/>
                                <w:bCs/>
                                <w:color w:val="000000"/>
                                <w:sz w:val="23"/>
                                <w:szCs w:val="23"/>
                              </w:rPr>
                              <w:t>State of Connecticut</w:t>
                            </w:r>
                          </w:p>
                          <w:p w:rsidR="00F707A9" w:rsidRPr="00174D76" w:rsidRDefault="00F707A9" w:rsidP="00F707A9">
                            <w:pPr>
                              <w:autoSpaceDE w:val="0"/>
                              <w:autoSpaceDN w:val="0"/>
                              <w:adjustRightInd w:val="0"/>
                              <w:jc w:val="center"/>
                              <w:rPr>
                                <w:color w:val="000000"/>
                                <w:sz w:val="23"/>
                                <w:szCs w:val="23"/>
                              </w:rPr>
                            </w:pPr>
                            <w:r w:rsidRPr="00174D76">
                              <w:rPr>
                                <w:b/>
                                <w:bCs/>
                                <w:color w:val="000000"/>
                                <w:sz w:val="23"/>
                                <w:szCs w:val="23"/>
                              </w:rPr>
                              <w:t>Deferred Compensation 457 Plan and 403(b) Plan</w:t>
                            </w:r>
                          </w:p>
                          <w:p w:rsidR="00F707A9" w:rsidRDefault="00F707A9" w:rsidP="00F707A9">
                            <w:pPr>
                              <w:autoSpaceDE w:val="0"/>
                              <w:autoSpaceDN w:val="0"/>
                              <w:adjustRightInd w:val="0"/>
                              <w:jc w:val="center"/>
                              <w:rPr>
                                <w:b/>
                                <w:bCs/>
                                <w:sz w:val="23"/>
                                <w:szCs w:val="23"/>
                              </w:rPr>
                            </w:pPr>
                            <w:r w:rsidRPr="00174D76">
                              <w:rPr>
                                <w:b/>
                                <w:bCs/>
                                <w:color w:val="000000"/>
                                <w:sz w:val="23"/>
                                <w:szCs w:val="23"/>
                              </w:rPr>
                              <w:t>Payroll Cut-off Date Schedule</w:t>
                            </w:r>
                            <w:r>
                              <w:rPr>
                                <w:b/>
                                <w:bCs/>
                                <w:color w:val="000000"/>
                                <w:sz w:val="23"/>
                                <w:szCs w:val="23"/>
                              </w:rPr>
                              <w:t xml:space="preserve">:  </w:t>
                            </w:r>
                            <w:r>
                              <w:rPr>
                                <w:b/>
                                <w:bCs/>
                                <w:sz w:val="23"/>
                                <w:szCs w:val="23"/>
                              </w:rPr>
                              <w:t>4</w:t>
                            </w:r>
                            <w:r w:rsidRPr="004427EE">
                              <w:rPr>
                                <w:b/>
                                <w:bCs/>
                                <w:sz w:val="23"/>
                                <w:szCs w:val="23"/>
                                <w:vertAlign w:val="superscript"/>
                              </w:rPr>
                              <w:t>th</w:t>
                            </w:r>
                            <w:r>
                              <w:rPr>
                                <w:b/>
                                <w:bCs/>
                                <w:sz w:val="23"/>
                                <w:szCs w:val="23"/>
                              </w:rPr>
                              <w:t xml:space="preserve"> Quarter 2014 and 2015 Plan Year</w:t>
                            </w:r>
                          </w:p>
                          <w:p w:rsidR="00F707A9" w:rsidRDefault="00F707A9" w:rsidP="00F707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10.5pt;margin-top:-50pt;width:498.75pt;height:5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QqhwIAABY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" stroked="f">
                <v:textbox>
                  <w:txbxContent>
                    <w:p w:rsidR="00F707A9" w:rsidRPr="00174D76" w:rsidRDefault="00F707A9" w:rsidP="00F707A9">
                      <w:pPr>
                        <w:autoSpaceDE w:val="0"/>
                        <w:autoSpaceDN w:val="0"/>
                        <w:adjustRightInd w:val="0"/>
                        <w:jc w:val="center"/>
                        <w:rPr>
                          <w:color w:val="000000"/>
                          <w:sz w:val="23"/>
                          <w:szCs w:val="23"/>
                        </w:rPr>
                      </w:pPr>
                      <w:r w:rsidRPr="00174D76">
                        <w:rPr>
                          <w:b/>
                          <w:bCs/>
                          <w:color w:val="000000"/>
                          <w:sz w:val="23"/>
                          <w:szCs w:val="23"/>
                        </w:rPr>
                        <w:t>State of Connecticut</w:t>
                      </w:r>
                    </w:p>
                    <w:p w:rsidR="00F707A9" w:rsidRPr="00174D76" w:rsidRDefault="00F707A9" w:rsidP="00F707A9">
                      <w:pPr>
                        <w:autoSpaceDE w:val="0"/>
                        <w:autoSpaceDN w:val="0"/>
                        <w:adjustRightInd w:val="0"/>
                        <w:jc w:val="center"/>
                        <w:rPr>
                          <w:color w:val="000000"/>
                          <w:sz w:val="23"/>
                          <w:szCs w:val="23"/>
                        </w:rPr>
                      </w:pPr>
                      <w:r w:rsidRPr="00174D76">
                        <w:rPr>
                          <w:b/>
                          <w:bCs/>
                          <w:color w:val="000000"/>
                          <w:sz w:val="23"/>
                          <w:szCs w:val="23"/>
                        </w:rPr>
                        <w:t>Deferred Compensation 457 Plan and 403(b) Plan</w:t>
                      </w:r>
                    </w:p>
                    <w:p w:rsidR="00F707A9" w:rsidRDefault="00F707A9" w:rsidP="00F707A9">
                      <w:pPr>
                        <w:autoSpaceDE w:val="0"/>
                        <w:autoSpaceDN w:val="0"/>
                        <w:adjustRightInd w:val="0"/>
                        <w:jc w:val="center"/>
                        <w:rPr>
                          <w:b/>
                          <w:bCs/>
                          <w:sz w:val="23"/>
                          <w:szCs w:val="23"/>
                        </w:rPr>
                      </w:pPr>
                      <w:r w:rsidRPr="00174D76">
                        <w:rPr>
                          <w:b/>
                          <w:bCs/>
                          <w:color w:val="000000"/>
                          <w:sz w:val="23"/>
                          <w:szCs w:val="23"/>
                        </w:rPr>
                        <w:t>Payroll Cut-off Date Schedule</w:t>
                      </w:r>
                      <w:r>
                        <w:rPr>
                          <w:b/>
                          <w:bCs/>
                          <w:color w:val="000000"/>
                          <w:sz w:val="23"/>
                          <w:szCs w:val="23"/>
                        </w:rPr>
                        <w:t xml:space="preserve">:  </w:t>
                      </w:r>
                      <w:r>
                        <w:rPr>
                          <w:b/>
                          <w:bCs/>
                          <w:sz w:val="23"/>
                          <w:szCs w:val="23"/>
                        </w:rPr>
                        <w:t>4</w:t>
                      </w:r>
                      <w:r w:rsidRPr="004427EE">
                        <w:rPr>
                          <w:b/>
                          <w:bCs/>
                          <w:sz w:val="23"/>
                          <w:szCs w:val="23"/>
                          <w:vertAlign w:val="superscript"/>
                        </w:rPr>
                        <w:t>th</w:t>
                      </w:r>
                      <w:r>
                        <w:rPr>
                          <w:b/>
                          <w:bCs/>
                          <w:sz w:val="23"/>
                          <w:szCs w:val="23"/>
                        </w:rPr>
                        <w:t xml:space="preserve"> Quarter 2014 and 2015 Plan Year</w:t>
                      </w:r>
                    </w:p>
                    <w:p w:rsidR="00F707A9" w:rsidRDefault="00F707A9" w:rsidP="00F707A9"/>
                  </w:txbxContent>
                </v:textbox>
              </v:shape>
            </w:pict>
          </mc:Fallback>
        </mc:AlternateConten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700"/>
        <w:gridCol w:w="1800"/>
        <w:gridCol w:w="2250"/>
        <w:gridCol w:w="2790"/>
      </w:tblGrid>
      <w:tr w:rsidR="00F707A9" w:rsidRPr="004427EE" w:rsidTr="00207194">
        <w:trPr>
          <w:jc w:val="center"/>
        </w:trPr>
        <w:tc>
          <w:tcPr>
            <w:tcW w:w="558" w:type="dxa"/>
            <w:vAlign w:val="center"/>
          </w:tcPr>
          <w:p w:rsidR="00F707A9" w:rsidRPr="004427EE" w:rsidRDefault="00F707A9" w:rsidP="00207194">
            <w:pPr>
              <w:jc w:val="center"/>
              <w:rPr>
                <w:szCs w:val="20"/>
              </w:rPr>
            </w:pPr>
          </w:p>
        </w:tc>
        <w:tc>
          <w:tcPr>
            <w:tcW w:w="2700" w:type="dxa"/>
            <w:vAlign w:val="center"/>
          </w:tcPr>
          <w:p w:rsidR="00F707A9" w:rsidRPr="004427EE" w:rsidRDefault="00F707A9" w:rsidP="00207194">
            <w:pPr>
              <w:jc w:val="center"/>
              <w:rPr>
                <w:b/>
                <w:szCs w:val="20"/>
                <w:u w:val="single"/>
              </w:rPr>
            </w:pPr>
            <w:r w:rsidRPr="004427EE">
              <w:rPr>
                <w:b/>
                <w:szCs w:val="20"/>
                <w:u w:val="single"/>
              </w:rPr>
              <w:t>Cut-Off Date*</w:t>
            </w:r>
          </w:p>
          <w:p w:rsidR="00F707A9" w:rsidRPr="004427EE" w:rsidRDefault="00F707A9" w:rsidP="00207194">
            <w:pPr>
              <w:jc w:val="center"/>
              <w:rPr>
                <w:sz w:val="22"/>
                <w:szCs w:val="22"/>
              </w:rPr>
            </w:pPr>
            <w:r w:rsidRPr="004427EE">
              <w:rPr>
                <w:sz w:val="22"/>
                <w:szCs w:val="22"/>
              </w:rPr>
              <w:t>(by noon EST)</w:t>
            </w:r>
          </w:p>
        </w:tc>
        <w:tc>
          <w:tcPr>
            <w:tcW w:w="1800" w:type="dxa"/>
            <w:vAlign w:val="center"/>
          </w:tcPr>
          <w:p w:rsidR="00F707A9" w:rsidRPr="004427EE" w:rsidRDefault="00F707A9" w:rsidP="00207194">
            <w:pPr>
              <w:jc w:val="center"/>
              <w:rPr>
                <w:b/>
                <w:szCs w:val="20"/>
              </w:rPr>
            </w:pPr>
            <w:r w:rsidRPr="004427EE">
              <w:rPr>
                <w:b/>
                <w:szCs w:val="20"/>
              </w:rPr>
              <w:t>Bi-Weekly (26)</w:t>
            </w:r>
          </w:p>
        </w:tc>
        <w:tc>
          <w:tcPr>
            <w:tcW w:w="2250" w:type="dxa"/>
            <w:vAlign w:val="center"/>
          </w:tcPr>
          <w:p w:rsidR="00F707A9" w:rsidRPr="004427EE" w:rsidRDefault="00F707A9" w:rsidP="00207194">
            <w:pPr>
              <w:jc w:val="center"/>
              <w:rPr>
                <w:b/>
                <w:szCs w:val="20"/>
              </w:rPr>
            </w:pPr>
            <w:r w:rsidRPr="004427EE">
              <w:rPr>
                <w:b/>
                <w:szCs w:val="20"/>
              </w:rPr>
              <w:t>Semi-Monthly (24)</w:t>
            </w:r>
          </w:p>
        </w:tc>
        <w:tc>
          <w:tcPr>
            <w:tcW w:w="2790" w:type="dxa"/>
            <w:vAlign w:val="center"/>
          </w:tcPr>
          <w:p w:rsidR="00F707A9" w:rsidRPr="004427EE" w:rsidRDefault="00F707A9" w:rsidP="00207194">
            <w:pPr>
              <w:jc w:val="center"/>
              <w:rPr>
                <w:b/>
                <w:szCs w:val="20"/>
              </w:rPr>
            </w:pPr>
            <w:r w:rsidRPr="004427EE">
              <w:rPr>
                <w:b/>
                <w:szCs w:val="20"/>
              </w:rPr>
              <w:t>Monthly (12)</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24</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10/29/2014</w:t>
            </w:r>
          </w:p>
        </w:tc>
        <w:tc>
          <w:tcPr>
            <w:tcW w:w="18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11/28/2014</w:t>
            </w:r>
          </w:p>
        </w:tc>
        <w:tc>
          <w:tcPr>
            <w:tcW w:w="2250" w:type="dxa"/>
            <w:vAlign w:val="bottom"/>
          </w:tcPr>
          <w:p w:rsidR="00F707A9" w:rsidRPr="004427EE" w:rsidRDefault="00F707A9" w:rsidP="00207194">
            <w:pPr>
              <w:jc w:val="center"/>
              <w:rPr>
                <w:color w:val="000000"/>
              </w:rPr>
            </w:pPr>
            <w:r w:rsidRPr="004427EE">
              <w:rPr>
                <w:color w:val="000000"/>
              </w:rPr>
              <w:t>11/28/2014</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12/05/2014</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25</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11/05/2014</w:t>
            </w:r>
          </w:p>
        </w:tc>
        <w:tc>
          <w:tcPr>
            <w:tcW w:w="1800" w:type="dxa"/>
            <w:vAlign w:val="bottom"/>
          </w:tcPr>
          <w:p w:rsidR="00F707A9" w:rsidRPr="004427EE" w:rsidRDefault="00F707A9" w:rsidP="00207194">
            <w:pPr>
              <w:jc w:val="center"/>
              <w:rPr>
                <w:color w:val="000000"/>
              </w:rPr>
            </w:pPr>
            <w:r w:rsidRPr="004427EE">
              <w:rPr>
                <w:color w:val="000000"/>
              </w:rPr>
              <w:t>12/12/2014</w:t>
            </w:r>
          </w:p>
        </w:tc>
        <w:tc>
          <w:tcPr>
            <w:tcW w:w="2250" w:type="dxa"/>
            <w:vAlign w:val="bottom"/>
          </w:tcPr>
          <w:p w:rsidR="00F707A9" w:rsidRPr="004427EE" w:rsidRDefault="00F707A9" w:rsidP="00207194">
            <w:pPr>
              <w:jc w:val="center"/>
              <w:rPr>
                <w:color w:val="000000"/>
              </w:rPr>
            </w:pPr>
            <w:r w:rsidRPr="004427EE">
              <w:rPr>
                <w:color w:val="000000"/>
              </w:rPr>
              <w:t>12/15/2014</w:t>
            </w:r>
          </w:p>
        </w:tc>
        <w:tc>
          <w:tcPr>
            <w:tcW w:w="2790" w:type="dxa"/>
            <w:vAlign w:val="center"/>
          </w:tcPr>
          <w:p w:rsidR="00F707A9" w:rsidRPr="004427EE" w:rsidRDefault="00F707A9" w:rsidP="00207194">
            <w:pPr>
              <w:jc w:val="center"/>
              <w:rPr>
                <w:rFonts w:ascii="Arial" w:hAnsi="Arial" w:cs="Arial"/>
                <w:color w:val="000000"/>
                <w:sz w:val="22"/>
                <w:szCs w:val="22"/>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26</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11/19/2014</w:t>
            </w:r>
          </w:p>
        </w:tc>
        <w:tc>
          <w:tcPr>
            <w:tcW w:w="1800" w:type="dxa"/>
            <w:vAlign w:val="center"/>
          </w:tcPr>
          <w:p w:rsidR="00F707A9" w:rsidRPr="004427EE" w:rsidRDefault="00F707A9" w:rsidP="00207194">
            <w:pPr>
              <w:jc w:val="center"/>
              <w:rPr>
                <w:color w:val="000000"/>
              </w:rPr>
            </w:pPr>
            <w:r w:rsidRPr="004427EE">
              <w:rPr>
                <w:color w:val="000000"/>
              </w:rPr>
              <w:t>12/26/2014</w:t>
            </w:r>
          </w:p>
        </w:tc>
        <w:tc>
          <w:tcPr>
            <w:tcW w:w="2250" w:type="dxa"/>
            <w:vAlign w:val="center"/>
          </w:tcPr>
          <w:p w:rsidR="00F707A9" w:rsidRPr="004427EE" w:rsidRDefault="00F707A9" w:rsidP="00207194">
            <w:pPr>
              <w:jc w:val="center"/>
              <w:rPr>
                <w:color w:val="000000"/>
              </w:rPr>
            </w:pPr>
            <w:r w:rsidRPr="004427EE">
              <w:rPr>
                <w:color w:val="000000"/>
              </w:rPr>
              <w:t>12/31/2014</w:t>
            </w:r>
          </w:p>
        </w:tc>
        <w:tc>
          <w:tcPr>
            <w:tcW w:w="2790" w:type="dxa"/>
            <w:vAlign w:val="center"/>
          </w:tcPr>
          <w:p w:rsidR="00F707A9" w:rsidRPr="004427EE" w:rsidRDefault="00F707A9" w:rsidP="00207194">
            <w:pPr>
              <w:jc w:val="center"/>
              <w:rPr>
                <w:color w:val="000000"/>
              </w:rPr>
            </w:pPr>
            <w:r w:rsidRPr="004427EE">
              <w:rPr>
                <w:color w:val="000000"/>
              </w:rPr>
              <w:t>01/02/2015</w:t>
            </w:r>
          </w:p>
          <w:p w:rsidR="00F707A9" w:rsidRPr="004427EE" w:rsidRDefault="00F707A9" w:rsidP="00207194">
            <w:pPr>
              <w:jc w:val="center"/>
              <w:rPr>
                <w:color w:val="000000"/>
              </w:rPr>
            </w:pPr>
            <w:r w:rsidRPr="004427EE">
              <w:rPr>
                <w:color w:val="000000"/>
              </w:rPr>
              <w:t xml:space="preserve">paid on </w:t>
            </w:r>
            <w:r>
              <w:rPr>
                <w:color w:val="000000"/>
              </w:rPr>
              <w:t xml:space="preserve">2014 </w:t>
            </w:r>
            <w:r w:rsidRPr="004427EE">
              <w:rPr>
                <w:color w:val="000000"/>
              </w:rPr>
              <w:t>26</w:t>
            </w:r>
            <w:r w:rsidRPr="004427EE">
              <w:rPr>
                <w:color w:val="000000"/>
                <w:vertAlign w:val="superscript"/>
              </w:rPr>
              <w:t>th</w:t>
            </w:r>
            <w:r w:rsidRPr="004427EE">
              <w:rPr>
                <w:color w:val="000000"/>
              </w:rPr>
              <w:t xml:space="preserve"> cycle </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12/10/2014</w:t>
            </w:r>
          </w:p>
        </w:tc>
        <w:tc>
          <w:tcPr>
            <w:tcW w:w="1800" w:type="dxa"/>
            <w:vAlign w:val="bottom"/>
          </w:tcPr>
          <w:p w:rsidR="00F707A9" w:rsidRPr="004427EE" w:rsidRDefault="00F707A9" w:rsidP="00207194">
            <w:pPr>
              <w:jc w:val="center"/>
              <w:rPr>
                <w:color w:val="000000"/>
              </w:rPr>
            </w:pPr>
            <w:r w:rsidRPr="004427EE">
              <w:rPr>
                <w:color w:val="000000"/>
              </w:rPr>
              <w:t>01/09/2015</w:t>
            </w:r>
          </w:p>
        </w:tc>
        <w:tc>
          <w:tcPr>
            <w:tcW w:w="2250" w:type="dxa"/>
            <w:vAlign w:val="bottom"/>
          </w:tcPr>
          <w:p w:rsidR="00F707A9" w:rsidRPr="004427EE" w:rsidRDefault="00F707A9" w:rsidP="00207194">
            <w:pPr>
              <w:jc w:val="center"/>
              <w:rPr>
                <w:color w:val="000000"/>
              </w:rPr>
            </w:pPr>
            <w:r w:rsidRPr="004427EE">
              <w:rPr>
                <w:color w:val="000000"/>
              </w:rPr>
              <w:t>01/15/2015</w:t>
            </w:r>
          </w:p>
        </w:tc>
        <w:tc>
          <w:tcPr>
            <w:tcW w:w="2790" w:type="dxa"/>
            <w:vAlign w:val="center"/>
          </w:tcPr>
          <w:p w:rsidR="00F707A9" w:rsidRPr="004427EE" w:rsidRDefault="00F707A9" w:rsidP="00207194">
            <w:pPr>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12/22/2014</w:t>
            </w:r>
          </w:p>
        </w:tc>
        <w:tc>
          <w:tcPr>
            <w:tcW w:w="1800" w:type="dxa"/>
            <w:vAlign w:val="bottom"/>
          </w:tcPr>
          <w:p w:rsidR="00F707A9" w:rsidRPr="004427EE" w:rsidRDefault="00F707A9" w:rsidP="00207194">
            <w:pPr>
              <w:jc w:val="center"/>
              <w:rPr>
                <w:color w:val="000000"/>
              </w:rPr>
            </w:pPr>
            <w:r w:rsidRPr="004427EE">
              <w:rPr>
                <w:color w:val="000000"/>
              </w:rPr>
              <w:t>01/23/2015</w:t>
            </w:r>
          </w:p>
        </w:tc>
        <w:tc>
          <w:tcPr>
            <w:tcW w:w="2250" w:type="dxa"/>
            <w:vAlign w:val="bottom"/>
          </w:tcPr>
          <w:p w:rsidR="00F707A9" w:rsidRPr="004427EE" w:rsidRDefault="00F707A9" w:rsidP="00207194">
            <w:pPr>
              <w:jc w:val="center"/>
              <w:rPr>
                <w:color w:val="000000"/>
              </w:rPr>
            </w:pPr>
            <w:r w:rsidRPr="004427EE">
              <w:rPr>
                <w:color w:val="000000"/>
              </w:rPr>
              <w:t>01/30/2015</w:t>
            </w:r>
          </w:p>
        </w:tc>
        <w:tc>
          <w:tcPr>
            <w:tcW w:w="2790" w:type="dxa"/>
            <w:vAlign w:val="center"/>
          </w:tcPr>
          <w:p w:rsidR="00F707A9" w:rsidRPr="004427EE" w:rsidRDefault="00F707A9" w:rsidP="00207194">
            <w:pPr>
              <w:jc w:val="center"/>
              <w:rPr>
                <w:color w:val="000000"/>
              </w:rPr>
            </w:pPr>
            <w:r w:rsidRPr="004427EE">
              <w:rPr>
                <w:color w:val="000000"/>
              </w:rPr>
              <w:t>02/06/2015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3</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01/07/2015</w:t>
            </w:r>
          </w:p>
        </w:tc>
        <w:tc>
          <w:tcPr>
            <w:tcW w:w="1800" w:type="dxa"/>
            <w:vAlign w:val="bottom"/>
          </w:tcPr>
          <w:p w:rsidR="00F707A9" w:rsidRPr="004427EE" w:rsidRDefault="00F707A9" w:rsidP="00207194">
            <w:pPr>
              <w:jc w:val="center"/>
              <w:rPr>
                <w:color w:val="000000"/>
              </w:rPr>
            </w:pPr>
            <w:r w:rsidRPr="004427EE">
              <w:rPr>
                <w:color w:val="000000"/>
              </w:rPr>
              <w:t>02/06/2015</w:t>
            </w:r>
          </w:p>
        </w:tc>
        <w:tc>
          <w:tcPr>
            <w:tcW w:w="2250" w:type="dxa"/>
            <w:vAlign w:val="bottom"/>
          </w:tcPr>
          <w:p w:rsidR="00F707A9" w:rsidRPr="004427EE" w:rsidRDefault="00F707A9" w:rsidP="00207194">
            <w:pPr>
              <w:jc w:val="center"/>
              <w:rPr>
                <w:color w:val="000000"/>
              </w:rPr>
            </w:pPr>
            <w:r w:rsidRPr="004427EE">
              <w:rPr>
                <w:color w:val="000000"/>
              </w:rPr>
              <w:t>02/13/2015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4</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01/21/2015</w:t>
            </w:r>
          </w:p>
        </w:tc>
        <w:tc>
          <w:tcPr>
            <w:tcW w:w="1800" w:type="dxa"/>
            <w:vAlign w:val="bottom"/>
          </w:tcPr>
          <w:p w:rsidR="00F707A9" w:rsidRPr="004427EE" w:rsidRDefault="00F707A9" w:rsidP="00207194">
            <w:pPr>
              <w:jc w:val="center"/>
              <w:rPr>
                <w:color w:val="000000"/>
              </w:rPr>
            </w:pPr>
            <w:r w:rsidRPr="004427EE">
              <w:rPr>
                <w:color w:val="000000"/>
              </w:rPr>
              <w:t>02/20/2015</w:t>
            </w:r>
          </w:p>
        </w:tc>
        <w:tc>
          <w:tcPr>
            <w:tcW w:w="2250" w:type="dxa"/>
            <w:vAlign w:val="bottom"/>
          </w:tcPr>
          <w:p w:rsidR="00F707A9" w:rsidRPr="004427EE" w:rsidRDefault="00F707A9" w:rsidP="00207194">
            <w:pPr>
              <w:jc w:val="center"/>
              <w:rPr>
                <w:color w:val="000000"/>
              </w:rPr>
            </w:pPr>
            <w:r w:rsidRPr="004427EE">
              <w:rPr>
                <w:color w:val="000000"/>
              </w:rPr>
              <w:t>02/27/2015</w:t>
            </w:r>
          </w:p>
        </w:tc>
        <w:tc>
          <w:tcPr>
            <w:tcW w:w="2790" w:type="dxa"/>
            <w:vAlign w:val="center"/>
          </w:tcPr>
          <w:p w:rsidR="00F707A9" w:rsidRPr="004427EE" w:rsidRDefault="00F707A9" w:rsidP="00207194">
            <w:pPr>
              <w:jc w:val="center"/>
              <w:rPr>
                <w:color w:val="000000"/>
              </w:rPr>
            </w:pPr>
            <w:r w:rsidRPr="004427EE">
              <w:rPr>
                <w:color w:val="000000"/>
              </w:rPr>
              <w:t>03/06/2015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5</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02/04/2015</w:t>
            </w:r>
          </w:p>
        </w:tc>
        <w:tc>
          <w:tcPr>
            <w:tcW w:w="1800" w:type="dxa"/>
            <w:vAlign w:val="bottom"/>
          </w:tcPr>
          <w:p w:rsidR="00F707A9" w:rsidRPr="004427EE" w:rsidRDefault="00F707A9" w:rsidP="00207194">
            <w:pPr>
              <w:jc w:val="center"/>
              <w:rPr>
                <w:color w:val="000000"/>
              </w:rPr>
            </w:pPr>
            <w:r w:rsidRPr="004427EE">
              <w:rPr>
                <w:color w:val="000000"/>
              </w:rPr>
              <w:t>03/06/2015</w:t>
            </w:r>
          </w:p>
        </w:tc>
        <w:tc>
          <w:tcPr>
            <w:tcW w:w="2250" w:type="dxa"/>
            <w:vAlign w:val="bottom"/>
          </w:tcPr>
          <w:p w:rsidR="00F707A9" w:rsidRPr="004427EE" w:rsidRDefault="00F707A9" w:rsidP="00207194">
            <w:pPr>
              <w:jc w:val="center"/>
              <w:rPr>
                <w:color w:val="000000"/>
              </w:rPr>
            </w:pPr>
            <w:r w:rsidRPr="004427EE">
              <w:rPr>
                <w:color w:val="000000"/>
              </w:rPr>
              <w:t>03/13/2015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6</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02/18/2015</w:t>
            </w:r>
          </w:p>
        </w:tc>
        <w:tc>
          <w:tcPr>
            <w:tcW w:w="1800" w:type="dxa"/>
            <w:vAlign w:val="bottom"/>
          </w:tcPr>
          <w:p w:rsidR="00F707A9" w:rsidRPr="004427EE" w:rsidRDefault="00F707A9" w:rsidP="00207194">
            <w:pPr>
              <w:jc w:val="center"/>
              <w:rPr>
                <w:color w:val="000000"/>
              </w:rPr>
            </w:pPr>
            <w:r w:rsidRPr="004427EE">
              <w:rPr>
                <w:color w:val="000000"/>
              </w:rPr>
              <w:t>03/20/2015</w:t>
            </w:r>
          </w:p>
        </w:tc>
        <w:tc>
          <w:tcPr>
            <w:tcW w:w="2250" w:type="dxa"/>
            <w:vAlign w:val="bottom"/>
          </w:tcPr>
          <w:p w:rsidR="00F707A9" w:rsidRPr="004427EE" w:rsidRDefault="00F707A9" w:rsidP="00207194">
            <w:pPr>
              <w:jc w:val="center"/>
              <w:rPr>
                <w:color w:val="000000"/>
              </w:rPr>
            </w:pPr>
            <w:r w:rsidRPr="004427EE">
              <w:rPr>
                <w:color w:val="000000"/>
              </w:rPr>
              <w:t>03/31/2015</w:t>
            </w:r>
          </w:p>
        </w:tc>
        <w:tc>
          <w:tcPr>
            <w:tcW w:w="2790" w:type="dxa"/>
            <w:vAlign w:val="center"/>
          </w:tcPr>
          <w:p w:rsidR="00F707A9" w:rsidRPr="004427EE" w:rsidRDefault="00F707A9" w:rsidP="00207194">
            <w:pPr>
              <w:jc w:val="center"/>
              <w:rPr>
                <w:color w:val="000000"/>
              </w:rPr>
            </w:pPr>
            <w:r w:rsidRPr="004427EE">
              <w:rPr>
                <w:color w:val="000000"/>
              </w:rPr>
              <w:t>04/02/2015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7</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03/04/2015</w:t>
            </w:r>
          </w:p>
        </w:tc>
        <w:tc>
          <w:tcPr>
            <w:tcW w:w="1800" w:type="dxa"/>
            <w:vAlign w:val="bottom"/>
          </w:tcPr>
          <w:p w:rsidR="00F707A9" w:rsidRPr="004427EE" w:rsidRDefault="00F707A9" w:rsidP="00207194">
            <w:pPr>
              <w:jc w:val="center"/>
              <w:rPr>
                <w:color w:val="000000"/>
              </w:rPr>
            </w:pPr>
            <w:r w:rsidRPr="004427EE">
              <w:rPr>
                <w:color w:val="000000"/>
              </w:rPr>
              <w:t>04/02/2015</w:t>
            </w:r>
          </w:p>
        </w:tc>
        <w:tc>
          <w:tcPr>
            <w:tcW w:w="2250" w:type="dxa"/>
            <w:vAlign w:val="bottom"/>
          </w:tcPr>
          <w:p w:rsidR="00F707A9" w:rsidRPr="004427EE" w:rsidRDefault="00F707A9" w:rsidP="00207194">
            <w:pPr>
              <w:jc w:val="center"/>
              <w:rPr>
                <w:color w:val="000000"/>
              </w:rPr>
            </w:pPr>
            <w:r w:rsidRPr="004427EE">
              <w:rPr>
                <w:color w:val="000000"/>
              </w:rPr>
              <w:t>04/15/15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8</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03/18/2015</w:t>
            </w:r>
          </w:p>
        </w:tc>
        <w:tc>
          <w:tcPr>
            <w:tcW w:w="1800" w:type="dxa"/>
            <w:vAlign w:val="bottom"/>
          </w:tcPr>
          <w:p w:rsidR="00F707A9" w:rsidRPr="004427EE" w:rsidRDefault="00F707A9" w:rsidP="00207194">
            <w:pPr>
              <w:jc w:val="center"/>
              <w:rPr>
                <w:color w:val="000000"/>
              </w:rPr>
            </w:pPr>
            <w:r w:rsidRPr="004427EE">
              <w:rPr>
                <w:color w:val="000000"/>
              </w:rPr>
              <w:t>04/17/2015</w:t>
            </w:r>
          </w:p>
        </w:tc>
        <w:tc>
          <w:tcPr>
            <w:tcW w:w="2250" w:type="dxa"/>
            <w:vAlign w:val="bottom"/>
          </w:tcPr>
          <w:p w:rsidR="00F707A9" w:rsidRPr="004427EE" w:rsidRDefault="00F707A9" w:rsidP="00207194">
            <w:pPr>
              <w:jc w:val="center"/>
              <w:rPr>
                <w:color w:val="000000"/>
              </w:rPr>
            </w:pPr>
            <w:r w:rsidRPr="004427EE">
              <w:rPr>
                <w:color w:val="000000"/>
              </w:rPr>
              <w:t>04/30/2015</w:t>
            </w:r>
          </w:p>
        </w:tc>
        <w:tc>
          <w:tcPr>
            <w:tcW w:w="2790" w:type="dxa"/>
            <w:vAlign w:val="center"/>
          </w:tcPr>
          <w:p w:rsidR="00F707A9" w:rsidRPr="004427EE" w:rsidRDefault="00F707A9" w:rsidP="00207194">
            <w:pPr>
              <w:jc w:val="center"/>
              <w:rPr>
                <w:color w:val="000000"/>
              </w:rPr>
            </w:pPr>
            <w:r w:rsidRPr="004427EE">
              <w:rPr>
                <w:color w:val="000000"/>
              </w:rPr>
              <w:t>05/01/2015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9</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04/01/2015</w:t>
            </w:r>
          </w:p>
        </w:tc>
        <w:tc>
          <w:tcPr>
            <w:tcW w:w="1800" w:type="dxa"/>
            <w:vAlign w:val="bottom"/>
          </w:tcPr>
          <w:p w:rsidR="00F707A9" w:rsidRPr="004427EE" w:rsidRDefault="00F707A9" w:rsidP="00207194">
            <w:pPr>
              <w:jc w:val="center"/>
              <w:rPr>
                <w:color w:val="000000"/>
              </w:rPr>
            </w:pPr>
            <w:r w:rsidRPr="004427EE">
              <w:rPr>
                <w:color w:val="000000"/>
              </w:rPr>
              <w:t>05/01/2015</w:t>
            </w:r>
          </w:p>
        </w:tc>
        <w:tc>
          <w:tcPr>
            <w:tcW w:w="2250" w:type="dxa"/>
            <w:vAlign w:val="bottom"/>
          </w:tcPr>
          <w:p w:rsidR="00F707A9" w:rsidRPr="004427EE" w:rsidRDefault="00F707A9" w:rsidP="00207194">
            <w:pPr>
              <w:jc w:val="center"/>
              <w:rPr>
                <w:color w:val="000000"/>
              </w:rPr>
            </w:pP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10</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04/15/2015</w:t>
            </w:r>
          </w:p>
        </w:tc>
        <w:tc>
          <w:tcPr>
            <w:tcW w:w="1800" w:type="dxa"/>
            <w:vAlign w:val="bottom"/>
          </w:tcPr>
          <w:p w:rsidR="00F707A9" w:rsidRPr="004427EE" w:rsidRDefault="00F707A9" w:rsidP="00207194">
            <w:pPr>
              <w:jc w:val="center"/>
              <w:rPr>
                <w:color w:val="000000"/>
              </w:rPr>
            </w:pPr>
            <w:r w:rsidRPr="004427EE">
              <w:rPr>
                <w:color w:val="000000"/>
              </w:rPr>
              <w:t>05/15/2015</w:t>
            </w:r>
          </w:p>
        </w:tc>
        <w:tc>
          <w:tcPr>
            <w:tcW w:w="2250" w:type="dxa"/>
            <w:vAlign w:val="bottom"/>
          </w:tcPr>
          <w:p w:rsidR="00F707A9" w:rsidRPr="004427EE" w:rsidRDefault="00F707A9" w:rsidP="00207194">
            <w:pPr>
              <w:jc w:val="center"/>
              <w:rPr>
                <w:color w:val="000000"/>
              </w:rPr>
            </w:pPr>
            <w:r w:rsidRPr="004427EE">
              <w:rPr>
                <w:color w:val="000000"/>
              </w:rPr>
              <w:t>05/15/2015</w:t>
            </w:r>
          </w:p>
        </w:tc>
        <w:tc>
          <w:tcPr>
            <w:tcW w:w="2790" w:type="dxa"/>
            <w:vAlign w:val="center"/>
          </w:tcPr>
          <w:p w:rsidR="00F707A9" w:rsidRPr="004427EE" w:rsidRDefault="00F707A9" w:rsidP="00207194">
            <w:pPr>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11</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04/29/2015</w:t>
            </w:r>
          </w:p>
        </w:tc>
        <w:tc>
          <w:tcPr>
            <w:tcW w:w="1800" w:type="dxa"/>
            <w:vAlign w:val="bottom"/>
          </w:tcPr>
          <w:p w:rsidR="00F707A9" w:rsidRPr="004427EE" w:rsidRDefault="00F707A9" w:rsidP="00207194">
            <w:pPr>
              <w:jc w:val="center"/>
              <w:rPr>
                <w:color w:val="000000"/>
              </w:rPr>
            </w:pPr>
            <w:r w:rsidRPr="004427EE">
              <w:rPr>
                <w:color w:val="000000"/>
              </w:rPr>
              <w:t>05/29/2015</w:t>
            </w:r>
          </w:p>
        </w:tc>
        <w:tc>
          <w:tcPr>
            <w:tcW w:w="2250" w:type="dxa"/>
            <w:vAlign w:val="bottom"/>
          </w:tcPr>
          <w:p w:rsidR="00F707A9" w:rsidRPr="004427EE" w:rsidRDefault="00F707A9" w:rsidP="00207194">
            <w:pPr>
              <w:jc w:val="center"/>
              <w:rPr>
                <w:color w:val="000000"/>
              </w:rPr>
            </w:pPr>
            <w:r w:rsidRPr="004427EE">
              <w:rPr>
                <w:color w:val="000000"/>
              </w:rPr>
              <w:t>05/29/2015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r w:rsidRPr="004427EE">
              <w:rPr>
                <w:color w:val="000000"/>
              </w:rPr>
              <w:t>06/05/2015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12</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05/13/2015</w:t>
            </w:r>
          </w:p>
        </w:tc>
        <w:tc>
          <w:tcPr>
            <w:tcW w:w="1800" w:type="dxa"/>
            <w:vAlign w:val="bottom"/>
          </w:tcPr>
          <w:p w:rsidR="00F707A9" w:rsidRPr="004427EE" w:rsidRDefault="00F707A9" w:rsidP="00207194">
            <w:pPr>
              <w:jc w:val="center"/>
              <w:rPr>
                <w:color w:val="000000"/>
              </w:rPr>
            </w:pPr>
            <w:r w:rsidRPr="004427EE">
              <w:rPr>
                <w:color w:val="000000"/>
              </w:rPr>
              <w:t>06/12/2015</w:t>
            </w:r>
          </w:p>
        </w:tc>
        <w:tc>
          <w:tcPr>
            <w:tcW w:w="2250" w:type="dxa"/>
            <w:vAlign w:val="bottom"/>
          </w:tcPr>
          <w:p w:rsidR="00F707A9" w:rsidRPr="004427EE" w:rsidRDefault="00F707A9" w:rsidP="00207194">
            <w:pPr>
              <w:jc w:val="center"/>
              <w:rPr>
                <w:color w:val="000000"/>
              </w:rPr>
            </w:pPr>
            <w:r w:rsidRPr="004427EE">
              <w:rPr>
                <w:color w:val="000000"/>
              </w:rPr>
              <w:t>06/15/2015</w:t>
            </w:r>
          </w:p>
        </w:tc>
        <w:tc>
          <w:tcPr>
            <w:tcW w:w="2790" w:type="dxa"/>
            <w:vAlign w:val="center"/>
          </w:tcPr>
          <w:p w:rsidR="00F707A9" w:rsidRPr="004427EE" w:rsidRDefault="00F707A9" w:rsidP="00207194">
            <w:pPr>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13</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05/27/2015</w:t>
            </w:r>
          </w:p>
        </w:tc>
        <w:tc>
          <w:tcPr>
            <w:tcW w:w="1800" w:type="dxa"/>
            <w:vAlign w:val="bottom"/>
          </w:tcPr>
          <w:p w:rsidR="00F707A9" w:rsidRPr="004427EE" w:rsidRDefault="00F707A9" w:rsidP="00207194">
            <w:pPr>
              <w:jc w:val="center"/>
              <w:rPr>
                <w:color w:val="000000"/>
              </w:rPr>
            </w:pPr>
            <w:r w:rsidRPr="004427EE">
              <w:rPr>
                <w:color w:val="000000"/>
              </w:rPr>
              <w:t>06/26/2015</w:t>
            </w:r>
          </w:p>
        </w:tc>
        <w:tc>
          <w:tcPr>
            <w:tcW w:w="2250" w:type="dxa"/>
            <w:vAlign w:val="bottom"/>
          </w:tcPr>
          <w:p w:rsidR="00F707A9" w:rsidRPr="004427EE" w:rsidRDefault="00F707A9" w:rsidP="00207194">
            <w:pPr>
              <w:jc w:val="center"/>
              <w:rPr>
                <w:color w:val="000000"/>
              </w:rPr>
            </w:pPr>
            <w:r w:rsidRPr="004427EE">
              <w:rPr>
                <w:color w:val="000000"/>
              </w:rPr>
              <w:t>06/30/2015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r w:rsidRPr="004427EE">
              <w:rPr>
                <w:color w:val="000000"/>
              </w:rPr>
              <w:t>07/02/2015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14</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06/10/2015</w:t>
            </w:r>
          </w:p>
        </w:tc>
        <w:tc>
          <w:tcPr>
            <w:tcW w:w="1800" w:type="dxa"/>
            <w:vAlign w:val="bottom"/>
          </w:tcPr>
          <w:p w:rsidR="00F707A9" w:rsidRPr="004427EE" w:rsidRDefault="00F707A9" w:rsidP="00207194">
            <w:pPr>
              <w:jc w:val="center"/>
              <w:rPr>
                <w:color w:val="000000"/>
              </w:rPr>
            </w:pPr>
            <w:r w:rsidRPr="004427EE">
              <w:rPr>
                <w:color w:val="000000"/>
              </w:rPr>
              <w:t>07/10/2015</w:t>
            </w:r>
          </w:p>
        </w:tc>
        <w:tc>
          <w:tcPr>
            <w:tcW w:w="2250" w:type="dxa"/>
            <w:vAlign w:val="bottom"/>
          </w:tcPr>
          <w:p w:rsidR="00F707A9" w:rsidRPr="004427EE" w:rsidRDefault="00F707A9" w:rsidP="00207194">
            <w:pPr>
              <w:jc w:val="center"/>
              <w:rPr>
                <w:color w:val="000000"/>
              </w:rPr>
            </w:pPr>
            <w:r w:rsidRPr="004427EE">
              <w:rPr>
                <w:color w:val="000000"/>
              </w:rPr>
              <w:t>07/15/2015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15</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06/24/2015</w:t>
            </w:r>
          </w:p>
        </w:tc>
        <w:tc>
          <w:tcPr>
            <w:tcW w:w="1800" w:type="dxa"/>
            <w:vAlign w:val="bottom"/>
          </w:tcPr>
          <w:p w:rsidR="00F707A9" w:rsidRPr="004427EE" w:rsidRDefault="00F707A9" w:rsidP="00207194">
            <w:pPr>
              <w:jc w:val="center"/>
              <w:rPr>
                <w:color w:val="000000"/>
              </w:rPr>
            </w:pPr>
            <w:r w:rsidRPr="004427EE">
              <w:rPr>
                <w:color w:val="000000"/>
              </w:rPr>
              <w:t>07/24/2015</w:t>
            </w:r>
          </w:p>
        </w:tc>
        <w:tc>
          <w:tcPr>
            <w:tcW w:w="2250" w:type="dxa"/>
            <w:vAlign w:val="bottom"/>
          </w:tcPr>
          <w:p w:rsidR="00F707A9" w:rsidRPr="004427EE" w:rsidRDefault="00F707A9" w:rsidP="00207194">
            <w:pPr>
              <w:jc w:val="center"/>
              <w:rPr>
                <w:color w:val="000000"/>
              </w:rPr>
            </w:pPr>
            <w:r w:rsidRPr="004427EE">
              <w:rPr>
                <w:color w:val="000000"/>
              </w:rPr>
              <w:t>07/31/2015</w:t>
            </w:r>
          </w:p>
        </w:tc>
        <w:tc>
          <w:tcPr>
            <w:tcW w:w="2790" w:type="dxa"/>
            <w:vAlign w:val="center"/>
          </w:tcPr>
          <w:p w:rsidR="00F707A9" w:rsidRPr="004427EE" w:rsidRDefault="00F707A9" w:rsidP="00207194">
            <w:pPr>
              <w:jc w:val="center"/>
              <w:rPr>
                <w:color w:val="000000"/>
              </w:rPr>
            </w:pPr>
            <w:r w:rsidRPr="004427EE">
              <w:rPr>
                <w:color w:val="000000"/>
              </w:rPr>
              <w:t>08/07/2015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16</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07/08/2015</w:t>
            </w:r>
          </w:p>
        </w:tc>
        <w:tc>
          <w:tcPr>
            <w:tcW w:w="1800" w:type="dxa"/>
            <w:vAlign w:val="bottom"/>
          </w:tcPr>
          <w:p w:rsidR="00F707A9" w:rsidRPr="004427EE" w:rsidRDefault="00F707A9" w:rsidP="00207194">
            <w:pPr>
              <w:jc w:val="center"/>
              <w:rPr>
                <w:color w:val="000000"/>
              </w:rPr>
            </w:pPr>
            <w:r w:rsidRPr="004427EE">
              <w:rPr>
                <w:color w:val="000000"/>
              </w:rPr>
              <w:t>08/07/2015</w:t>
            </w:r>
          </w:p>
        </w:tc>
        <w:tc>
          <w:tcPr>
            <w:tcW w:w="2250" w:type="dxa"/>
            <w:vAlign w:val="bottom"/>
          </w:tcPr>
          <w:p w:rsidR="00F707A9" w:rsidRPr="004427EE" w:rsidRDefault="00F707A9" w:rsidP="00207194">
            <w:pPr>
              <w:jc w:val="center"/>
              <w:rPr>
                <w:color w:val="000000"/>
              </w:rPr>
            </w:pPr>
            <w:r w:rsidRPr="004427EE">
              <w:rPr>
                <w:color w:val="000000"/>
              </w:rPr>
              <w:t>08/14/2015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17</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07/22/2015</w:t>
            </w:r>
          </w:p>
        </w:tc>
        <w:tc>
          <w:tcPr>
            <w:tcW w:w="1800" w:type="dxa"/>
            <w:vAlign w:val="bottom"/>
          </w:tcPr>
          <w:p w:rsidR="00F707A9" w:rsidRPr="004427EE" w:rsidRDefault="00F707A9" w:rsidP="00207194">
            <w:pPr>
              <w:jc w:val="center"/>
              <w:rPr>
                <w:color w:val="000000"/>
              </w:rPr>
            </w:pPr>
            <w:r w:rsidRPr="004427EE">
              <w:rPr>
                <w:color w:val="000000"/>
              </w:rPr>
              <w:t>08/21/2015</w:t>
            </w:r>
          </w:p>
        </w:tc>
        <w:tc>
          <w:tcPr>
            <w:tcW w:w="2250" w:type="dxa"/>
            <w:vAlign w:val="bottom"/>
          </w:tcPr>
          <w:p w:rsidR="00F707A9" w:rsidRPr="004427EE" w:rsidRDefault="00F707A9" w:rsidP="00207194">
            <w:pPr>
              <w:jc w:val="center"/>
              <w:rPr>
                <w:color w:val="000000"/>
              </w:rPr>
            </w:pPr>
            <w:r w:rsidRPr="004427EE">
              <w:rPr>
                <w:color w:val="000000"/>
              </w:rPr>
              <w:t>08/31/2015</w:t>
            </w:r>
          </w:p>
        </w:tc>
        <w:tc>
          <w:tcPr>
            <w:tcW w:w="2790" w:type="dxa"/>
            <w:vAlign w:val="center"/>
          </w:tcPr>
          <w:p w:rsidR="00F707A9" w:rsidRPr="004427EE" w:rsidRDefault="00F707A9" w:rsidP="00207194">
            <w:pPr>
              <w:jc w:val="center"/>
              <w:rPr>
                <w:color w:val="000000"/>
              </w:rPr>
            </w:pPr>
            <w:r w:rsidRPr="004427EE">
              <w:rPr>
                <w:color w:val="000000"/>
              </w:rPr>
              <w:t>09/04/2015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18</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08/05/2015</w:t>
            </w:r>
          </w:p>
        </w:tc>
        <w:tc>
          <w:tcPr>
            <w:tcW w:w="1800" w:type="dxa"/>
            <w:vAlign w:val="bottom"/>
          </w:tcPr>
          <w:p w:rsidR="00F707A9" w:rsidRPr="004427EE" w:rsidRDefault="00F707A9" w:rsidP="00207194">
            <w:pPr>
              <w:jc w:val="center"/>
              <w:rPr>
                <w:color w:val="000000"/>
              </w:rPr>
            </w:pPr>
            <w:r w:rsidRPr="004427EE">
              <w:rPr>
                <w:color w:val="000000"/>
              </w:rPr>
              <w:t>09/04/2015</w:t>
            </w:r>
          </w:p>
        </w:tc>
        <w:tc>
          <w:tcPr>
            <w:tcW w:w="2250" w:type="dxa"/>
            <w:vAlign w:val="bottom"/>
          </w:tcPr>
          <w:p w:rsidR="00F707A9" w:rsidRPr="004427EE" w:rsidRDefault="00F707A9" w:rsidP="00207194">
            <w:pPr>
              <w:jc w:val="center"/>
              <w:rPr>
                <w:color w:val="000000"/>
              </w:rPr>
            </w:pPr>
            <w:r w:rsidRPr="004427EE">
              <w:rPr>
                <w:color w:val="000000"/>
              </w:rPr>
              <w:t>09/15/2015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19</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08/19/2015</w:t>
            </w:r>
          </w:p>
        </w:tc>
        <w:tc>
          <w:tcPr>
            <w:tcW w:w="1800" w:type="dxa"/>
            <w:vAlign w:val="bottom"/>
          </w:tcPr>
          <w:p w:rsidR="00F707A9" w:rsidRPr="004427EE" w:rsidRDefault="00F707A9" w:rsidP="00207194">
            <w:pPr>
              <w:jc w:val="center"/>
              <w:rPr>
                <w:color w:val="000000"/>
              </w:rPr>
            </w:pPr>
            <w:r w:rsidRPr="004427EE">
              <w:rPr>
                <w:color w:val="000000"/>
              </w:rPr>
              <w:t>09/18/2015</w:t>
            </w:r>
          </w:p>
        </w:tc>
        <w:tc>
          <w:tcPr>
            <w:tcW w:w="2250" w:type="dxa"/>
            <w:vAlign w:val="bottom"/>
          </w:tcPr>
          <w:p w:rsidR="00F707A9" w:rsidRPr="004427EE" w:rsidRDefault="00F707A9" w:rsidP="00207194">
            <w:pPr>
              <w:jc w:val="center"/>
              <w:rPr>
                <w:color w:val="000000"/>
              </w:rPr>
            </w:pPr>
            <w:r w:rsidRPr="004427EE">
              <w:rPr>
                <w:color w:val="000000"/>
              </w:rPr>
              <w:t>09/30/2015</w:t>
            </w:r>
          </w:p>
        </w:tc>
        <w:tc>
          <w:tcPr>
            <w:tcW w:w="2790" w:type="dxa"/>
            <w:vAlign w:val="center"/>
          </w:tcPr>
          <w:p w:rsidR="00F707A9" w:rsidRPr="004427EE" w:rsidRDefault="00F707A9" w:rsidP="00207194">
            <w:pPr>
              <w:jc w:val="center"/>
              <w:rPr>
                <w:color w:val="000000"/>
              </w:rPr>
            </w:pPr>
            <w:r w:rsidRPr="004427EE">
              <w:rPr>
                <w:color w:val="000000"/>
              </w:rPr>
              <w:t>10/02/2015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20</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09/02/2015</w:t>
            </w:r>
          </w:p>
        </w:tc>
        <w:tc>
          <w:tcPr>
            <w:tcW w:w="1800" w:type="dxa"/>
            <w:vAlign w:val="bottom"/>
          </w:tcPr>
          <w:p w:rsidR="00F707A9" w:rsidRPr="004427EE" w:rsidRDefault="00F707A9" w:rsidP="00207194">
            <w:pPr>
              <w:jc w:val="center"/>
              <w:rPr>
                <w:color w:val="000000"/>
              </w:rPr>
            </w:pPr>
            <w:r w:rsidRPr="004427EE">
              <w:rPr>
                <w:color w:val="000000"/>
              </w:rPr>
              <w:t>10/02/2015</w:t>
            </w:r>
          </w:p>
        </w:tc>
        <w:tc>
          <w:tcPr>
            <w:tcW w:w="2250" w:type="dxa"/>
            <w:vAlign w:val="bottom"/>
          </w:tcPr>
          <w:p w:rsidR="00F707A9" w:rsidRPr="004427EE" w:rsidRDefault="00F707A9" w:rsidP="00207194">
            <w:pPr>
              <w:jc w:val="center"/>
              <w:rPr>
                <w:color w:val="000000"/>
              </w:rPr>
            </w:pP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21</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09/16/2015</w:t>
            </w:r>
          </w:p>
        </w:tc>
        <w:tc>
          <w:tcPr>
            <w:tcW w:w="1800" w:type="dxa"/>
            <w:vAlign w:val="bottom"/>
          </w:tcPr>
          <w:p w:rsidR="00F707A9" w:rsidRPr="004427EE" w:rsidRDefault="00F707A9" w:rsidP="00207194">
            <w:pPr>
              <w:jc w:val="center"/>
              <w:rPr>
                <w:color w:val="000000"/>
              </w:rPr>
            </w:pPr>
            <w:r w:rsidRPr="004427EE">
              <w:rPr>
                <w:color w:val="000000"/>
              </w:rPr>
              <w:t>10/16/2015</w:t>
            </w:r>
          </w:p>
        </w:tc>
        <w:tc>
          <w:tcPr>
            <w:tcW w:w="2250" w:type="dxa"/>
            <w:vAlign w:val="bottom"/>
          </w:tcPr>
          <w:p w:rsidR="00F707A9" w:rsidRPr="004427EE" w:rsidRDefault="00F707A9" w:rsidP="00207194">
            <w:pPr>
              <w:jc w:val="center"/>
              <w:rPr>
                <w:color w:val="000000"/>
              </w:rPr>
            </w:pPr>
            <w:r w:rsidRPr="004427EE">
              <w:rPr>
                <w:color w:val="000000"/>
              </w:rPr>
              <w:t>10/15/2015</w:t>
            </w:r>
          </w:p>
        </w:tc>
        <w:tc>
          <w:tcPr>
            <w:tcW w:w="2790" w:type="dxa"/>
            <w:vAlign w:val="center"/>
          </w:tcPr>
          <w:p w:rsidR="00F707A9" w:rsidRPr="004427EE" w:rsidRDefault="00F707A9" w:rsidP="00207194">
            <w:pPr>
              <w:jc w:val="center"/>
              <w:rPr>
                <w:color w:val="00000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22</w:t>
            </w:r>
          </w:p>
        </w:tc>
        <w:tc>
          <w:tcPr>
            <w:tcW w:w="2700" w:type="dxa"/>
            <w:vAlign w:val="center"/>
          </w:tcPr>
          <w:p w:rsidR="00F707A9" w:rsidRPr="004427EE" w:rsidRDefault="00F707A9" w:rsidP="00207194">
            <w:pPr>
              <w:widowControl w:val="0"/>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09/30/2015</w:t>
            </w:r>
          </w:p>
        </w:tc>
        <w:tc>
          <w:tcPr>
            <w:tcW w:w="1800" w:type="dxa"/>
            <w:vAlign w:val="bottom"/>
          </w:tcPr>
          <w:p w:rsidR="00F707A9" w:rsidRPr="004427EE" w:rsidRDefault="00F707A9" w:rsidP="00207194">
            <w:pPr>
              <w:jc w:val="center"/>
              <w:rPr>
                <w:color w:val="000000"/>
              </w:rPr>
            </w:pPr>
            <w:r w:rsidRPr="004427EE">
              <w:rPr>
                <w:color w:val="000000"/>
              </w:rPr>
              <w:t>10/30/2015</w:t>
            </w:r>
          </w:p>
        </w:tc>
        <w:tc>
          <w:tcPr>
            <w:tcW w:w="2250" w:type="dxa"/>
            <w:vAlign w:val="bottom"/>
          </w:tcPr>
          <w:p w:rsidR="00F707A9" w:rsidRPr="004427EE" w:rsidRDefault="00F707A9" w:rsidP="00207194">
            <w:pPr>
              <w:jc w:val="center"/>
              <w:rPr>
                <w:color w:val="000000"/>
              </w:rPr>
            </w:pPr>
            <w:r w:rsidRPr="004427EE">
              <w:rPr>
                <w:color w:val="000000"/>
              </w:rPr>
              <w:t>10/30/2015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11/06/2015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23</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10/14/2015</w:t>
            </w:r>
          </w:p>
        </w:tc>
        <w:tc>
          <w:tcPr>
            <w:tcW w:w="1800" w:type="dxa"/>
            <w:vAlign w:val="bottom"/>
          </w:tcPr>
          <w:p w:rsidR="00F707A9" w:rsidRPr="004427EE" w:rsidRDefault="00F707A9" w:rsidP="00207194">
            <w:pPr>
              <w:jc w:val="center"/>
              <w:rPr>
                <w:color w:val="000000"/>
              </w:rPr>
            </w:pPr>
            <w:r w:rsidRPr="004427EE">
              <w:rPr>
                <w:color w:val="000000"/>
              </w:rPr>
              <w:t>11/13/2015</w:t>
            </w:r>
          </w:p>
        </w:tc>
        <w:tc>
          <w:tcPr>
            <w:tcW w:w="2250" w:type="dxa"/>
            <w:vAlign w:val="bottom"/>
          </w:tcPr>
          <w:p w:rsidR="00F707A9" w:rsidRPr="004427EE" w:rsidRDefault="00F707A9" w:rsidP="00207194">
            <w:pPr>
              <w:jc w:val="center"/>
              <w:rPr>
                <w:color w:val="000000"/>
              </w:rPr>
            </w:pPr>
            <w:r w:rsidRPr="004427EE">
              <w:rPr>
                <w:color w:val="000000"/>
              </w:rPr>
              <w:t>11/13/2015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24</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10/28/2015</w:t>
            </w:r>
          </w:p>
        </w:tc>
        <w:tc>
          <w:tcPr>
            <w:tcW w:w="1800" w:type="dxa"/>
            <w:vAlign w:val="bottom"/>
          </w:tcPr>
          <w:p w:rsidR="00F707A9" w:rsidRPr="004427EE" w:rsidRDefault="00F707A9" w:rsidP="00207194">
            <w:pPr>
              <w:jc w:val="center"/>
              <w:rPr>
                <w:color w:val="000000"/>
              </w:rPr>
            </w:pPr>
            <w:r w:rsidRPr="004427EE">
              <w:rPr>
                <w:color w:val="000000"/>
              </w:rPr>
              <w:t>11/27/2015</w:t>
            </w:r>
          </w:p>
        </w:tc>
        <w:tc>
          <w:tcPr>
            <w:tcW w:w="2250" w:type="dxa"/>
            <w:vAlign w:val="bottom"/>
          </w:tcPr>
          <w:p w:rsidR="00F707A9" w:rsidRPr="004427EE" w:rsidRDefault="00F707A9" w:rsidP="00207194">
            <w:pPr>
              <w:jc w:val="center"/>
              <w:rPr>
                <w:color w:val="000000"/>
              </w:rPr>
            </w:pPr>
            <w:r w:rsidRPr="004427EE">
              <w:rPr>
                <w:color w:val="000000"/>
              </w:rPr>
              <w:t>11/30/2015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12/04/2015</w:t>
            </w: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25</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11/12/2015</w:t>
            </w:r>
          </w:p>
        </w:tc>
        <w:tc>
          <w:tcPr>
            <w:tcW w:w="1800" w:type="dxa"/>
            <w:vAlign w:val="bottom"/>
          </w:tcPr>
          <w:p w:rsidR="00F707A9" w:rsidRPr="004427EE" w:rsidRDefault="00F707A9" w:rsidP="00207194">
            <w:pPr>
              <w:jc w:val="center"/>
              <w:rPr>
                <w:color w:val="000000"/>
              </w:rPr>
            </w:pPr>
            <w:r w:rsidRPr="004427EE">
              <w:rPr>
                <w:color w:val="000000"/>
              </w:rPr>
              <w:t>12/11/2015</w:t>
            </w:r>
          </w:p>
        </w:tc>
        <w:tc>
          <w:tcPr>
            <w:tcW w:w="2250" w:type="dxa"/>
            <w:vAlign w:val="bottom"/>
          </w:tcPr>
          <w:p w:rsidR="00F707A9" w:rsidRPr="004427EE" w:rsidRDefault="00F707A9" w:rsidP="00207194">
            <w:pPr>
              <w:jc w:val="center"/>
              <w:rPr>
                <w:color w:val="000000"/>
              </w:rPr>
            </w:pPr>
            <w:r w:rsidRPr="004427EE">
              <w:rPr>
                <w:color w:val="000000"/>
              </w:rPr>
              <w:t>12/15/2015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p>
        </w:tc>
      </w:tr>
      <w:tr w:rsidR="00F707A9" w:rsidRPr="004427EE" w:rsidTr="00207194">
        <w:trPr>
          <w:trHeight w:val="375"/>
          <w:jc w:val="center"/>
        </w:trPr>
        <w:tc>
          <w:tcPr>
            <w:tcW w:w="558" w:type="dxa"/>
            <w:vAlign w:val="center"/>
          </w:tcPr>
          <w:p w:rsidR="00F707A9" w:rsidRPr="004427EE" w:rsidRDefault="00F707A9" w:rsidP="00207194">
            <w:pPr>
              <w:jc w:val="center"/>
              <w:rPr>
                <w:color w:val="000000"/>
                <w:szCs w:val="20"/>
              </w:rPr>
            </w:pPr>
            <w:r w:rsidRPr="004427EE">
              <w:rPr>
                <w:color w:val="000000"/>
                <w:szCs w:val="20"/>
              </w:rPr>
              <w:t>26</w:t>
            </w:r>
          </w:p>
        </w:tc>
        <w:tc>
          <w:tcPr>
            <w:tcW w:w="270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11/23/2015</w:t>
            </w:r>
          </w:p>
        </w:tc>
        <w:tc>
          <w:tcPr>
            <w:tcW w:w="1800" w:type="dxa"/>
            <w:vAlign w:val="center"/>
          </w:tcPr>
          <w:p w:rsidR="00F707A9" w:rsidRPr="004427EE" w:rsidRDefault="00F707A9" w:rsidP="00207194">
            <w:pPr>
              <w:jc w:val="center"/>
              <w:rPr>
                <w:color w:val="000000"/>
              </w:rPr>
            </w:pPr>
            <w:r w:rsidRPr="004427EE">
              <w:rPr>
                <w:color w:val="000000"/>
              </w:rPr>
              <w:t>12/24/2015</w:t>
            </w:r>
          </w:p>
        </w:tc>
        <w:tc>
          <w:tcPr>
            <w:tcW w:w="2250" w:type="dxa"/>
            <w:vAlign w:val="center"/>
          </w:tcPr>
          <w:p w:rsidR="00F707A9" w:rsidRPr="004427EE" w:rsidRDefault="00F707A9" w:rsidP="00207194">
            <w:pPr>
              <w:jc w:val="center"/>
              <w:rPr>
                <w:color w:val="000000"/>
              </w:rPr>
            </w:pPr>
            <w:r w:rsidRPr="004427EE">
              <w:rPr>
                <w:color w:val="000000"/>
              </w:rPr>
              <w:t>12/31/2015</w:t>
            </w:r>
          </w:p>
        </w:tc>
        <w:tc>
          <w:tcPr>
            <w:tcW w:w="2790" w:type="dxa"/>
            <w:vAlign w:val="center"/>
          </w:tcPr>
          <w:p w:rsidR="00F707A9" w:rsidRPr="004427EE" w:rsidRDefault="00F707A9" w:rsidP="00207194">
            <w:pPr>
              <w:tabs>
                <w:tab w:val="left" w:pos="-720"/>
                <w:tab w:val="left" w:pos="2160"/>
                <w:tab w:val="left" w:pos="7200"/>
                <w:tab w:val="left" w:pos="7920"/>
                <w:tab w:val="left" w:pos="8640"/>
                <w:tab w:val="left" w:pos="9360"/>
                <w:tab w:val="left" w:pos="10080"/>
                <w:tab w:val="left" w:pos="10800"/>
              </w:tabs>
              <w:jc w:val="center"/>
              <w:rPr>
                <w:color w:val="000000"/>
                <w:szCs w:val="20"/>
              </w:rPr>
            </w:pPr>
            <w:r w:rsidRPr="004427EE">
              <w:rPr>
                <w:color w:val="000000"/>
                <w:szCs w:val="20"/>
              </w:rPr>
              <w:t>paid on 26</w:t>
            </w:r>
            <w:r w:rsidRPr="004427EE">
              <w:rPr>
                <w:color w:val="000000"/>
                <w:szCs w:val="20"/>
                <w:vertAlign w:val="superscript"/>
              </w:rPr>
              <w:t>th</w:t>
            </w:r>
            <w:r w:rsidRPr="004427EE">
              <w:rPr>
                <w:color w:val="000000"/>
                <w:szCs w:val="20"/>
              </w:rPr>
              <w:t xml:space="preserve"> cycle of 2015</w:t>
            </w:r>
          </w:p>
        </w:tc>
      </w:tr>
    </w:tbl>
    <w:p w:rsidR="00F707A9" w:rsidRPr="00A323CA" w:rsidRDefault="00F707A9" w:rsidP="00F707A9">
      <w:pPr>
        <w:tabs>
          <w:tab w:val="left" w:pos="-1080"/>
          <w:tab w:val="left" w:pos="-720"/>
          <w:tab w:val="left" w:pos="1"/>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color w:val="003366"/>
          <w:sz w:val="20"/>
          <w:szCs w:val="20"/>
        </w:rPr>
      </w:pPr>
    </w:p>
    <w:p w:rsidR="002C45EF" w:rsidRDefault="002C45EF"/>
    <w:sectPr w:rsidR="002C45EF" w:rsidSect="00941D52">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961" w:rsidRDefault="005B0961" w:rsidP="00F707A9">
      <w:r>
        <w:separator/>
      </w:r>
    </w:p>
  </w:endnote>
  <w:endnote w:type="continuationSeparator" w:id="0">
    <w:p w:rsidR="005B0961" w:rsidRDefault="005B0961" w:rsidP="00F7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961" w:rsidRDefault="005B0961" w:rsidP="00F707A9">
      <w:r>
        <w:separator/>
      </w:r>
    </w:p>
  </w:footnote>
  <w:footnote w:type="continuationSeparator" w:id="0">
    <w:p w:rsidR="005B0961" w:rsidRDefault="005B0961" w:rsidP="00F707A9">
      <w:r>
        <w:continuationSeparator/>
      </w:r>
    </w:p>
  </w:footnote>
  <w:footnote w:id="1">
    <w:p w:rsidR="00F707A9" w:rsidRDefault="00F707A9" w:rsidP="00F707A9">
      <w:pPr>
        <w:pStyle w:val="NormalWeb"/>
        <w:rPr>
          <w:lang w:val="en"/>
        </w:rPr>
      </w:pPr>
      <w:r>
        <w:rPr>
          <w:rStyle w:val="FootnoteReference"/>
        </w:rPr>
        <w:footnoteRef/>
      </w:r>
      <w:r>
        <w:t xml:space="preserve"> </w:t>
      </w:r>
      <w:r>
        <w:rPr>
          <w:lang w:val="en"/>
        </w:rPr>
        <w:t xml:space="preserve">Detailed eligibility guidelines can be viewed on the Plans’ dedicated web site – </w:t>
      </w:r>
      <w:hyperlink r:id="rId1" w:history="1">
        <w:r w:rsidRPr="003865D1">
          <w:rPr>
            <w:rStyle w:val="Hyperlink"/>
            <w:lang w:val="en"/>
          </w:rPr>
          <w:t>www.CTDCP.com</w:t>
        </w:r>
      </w:hyperlink>
      <w:r>
        <w:rPr>
          <w:lang w:val="en"/>
        </w:rPr>
        <w:t xml:space="preserve"> .  </w:t>
      </w:r>
    </w:p>
    <w:p w:rsidR="00F707A9" w:rsidRDefault="00F707A9" w:rsidP="00F707A9">
      <w:pPr>
        <w:pStyle w:val="FootnoteText"/>
      </w:pPr>
    </w:p>
  </w:footnote>
  <w:footnote w:id="2">
    <w:p w:rsidR="00F707A9" w:rsidRDefault="00F707A9" w:rsidP="00F707A9">
      <w:pPr>
        <w:pStyle w:val="FootnoteText"/>
      </w:pPr>
      <w:r>
        <w:rPr>
          <w:rStyle w:val="FootnoteReference"/>
        </w:rPr>
        <w:footnoteRef/>
      </w:r>
      <w:r>
        <w:t xml:space="preserve"> For a retiring employee, “Normal Retirement Age” should be your current age.  A terminating employee should enter age 65 or older and the year in which that age will be attained.  Entry of this information will </w:t>
      </w:r>
      <w:r>
        <w:rPr>
          <w:u w:val="single"/>
        </w:rPr>
        <w:t xml:space="preserve">not </w:t>
      </w:r>
      <w:r>
        <w:t>affect your right to retire earlier (or later) than the stated date if you decide to do so.</w:t>
      </w:r>
    </w:p>
  </w:footnote>
  <w:footnote w:id="3">
    <w:p w:rsidR="00F707A9" w:rsidRDefault="00F707A9" w:rsidP="00F707A9">
      <w:pPr>
        <w:pStyle w:val="NormalWeb"/>
        <w:rPr>
          <w:lang w:val="en"/>
        </w:rPr>
      </w:pPr>
      <w:r>
        <w:rPr>
          <w:rStyle w:val="FootnoteReference"/>
        </w:rPr>
        <w:footnoteRef/>
      </w:r>
      <w:r>
        <w:t xml:space="preserve"> </w:t>
      </w:r>
      <w:r>
        <w:rPr>
          <w:lang w:val="en"/>
        </w:rPr>
        <w:t xml:space="preserve">Detailed eligibility guidelines can be viewed on the Plans’ dedicated web site – </w:t>
      </w:r>
      <w:hyperlink r:id="rId2" w:history="1">
        <w:r w:rsidRPr="003865D1">
          <w:rPr>
            <w:rStyle w:val="Hyperlink"/>
            <w:lang w:val="en"/>
          </w:rPr>
          <w:t>www.CTDCP.com</w:t>
        </w:r>
      </w:hyperlink>
      <w:r>
        <w:rPr>
          <w:lang w:val="en"/>
        </w:rPr>
        <w:t xml:space="preserve"> .  </w:t>
      </w:r>
    </w:p>
    <w:p w:rsidR="00F707A9" w:rsidRDefault="00F707A9" w:rsidP="00F707A9">
      <w:pPr>
        <w:pStyle w:val="FootnoteText"/>
      </w:pPr>
    </w:p>
  </w:footnote>
  <w:footnote w:id="4">
    <w:p w:rsidR="00F707A9" w:rsidRDefault="00F707A9" w:rsidP="00F707A9">
      <w:pPr>
        <w:pStyle w:val="FootnoteText"/>
      </w:pPr>
      <w:r>
        <w:rPr>
          <w:rStyle w:val="FootnoteReference"/>
        </w:rPr>
        <w:footnoteRef/>
      </w:r>
      <w:r>
        <w:t xml:space="preserve"> For a retiring employee, “Normal Retirement Age” should be your current age.  A terminating employee should enter age 65 or older and the year in which that age will be attained.  Entry of this information will </w:t>
      </w:r>
      <w:r>
        <w:rPr>
          <w:u w:val="single"/>
        </w:rPr>
        <w:t xml:space="preserve">not </w:t>
      </w:r>
      <w:r>
        <w:t>affect your right to retire earlier (or later) than the stated date if you decide to do 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082A"/>
    <w:multiLevelType w:val="hybridMultilevel"/>
    <w:tmpl w:val="ED1CE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2D3A78"/>
    <w:multiLevelType w:val="hybridMultilevel"/>
    <w:tmpl w:val="B532E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1BD119E"/>
    <w:multiLevelType w:val="hybridMultilevel"/>
    <w:tmpl w:val="2E724E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A9"/>
    <w:rsid w:val="00045321"/>
    <w:rsid w:val="002C45EF"/>
    <w:rsid w:val="005B0961"/>
    <w:rsid w:val="00AA554C"/>
    <w:rsid w:val="00BB324E"/>
    <w:rsid w:val="00F70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900E7377-8FC1-4C5B-93B5-D3022BA1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7A9"/>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F707A9"/>
    <w:pPr>
      <w:shd w:val="clear" w:color="auto" w:fill="FFFFFF"/>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707A9"/>
    <w:rPr>
      <w:rFonts w:ascii="Times New Roman" w:eastAsia="Times New Roman" w:hAnsi="Times New Roman" w:cs="Times New Roman"/>
      <w:b/>
      <w:bCs/>
      <w:color w:val="000000"/>
      <w:sz w:val="24"/>
      <w:szCs w:val="24"/>
      <w:shd w:val="clear" w:color="auto" w:fill="FFFFFF"/>
    </w:rPr>
  </w:style>
  <w:style w:type="character" w:styleId="Hyperlink">
    <w:name w:val="Hyperlink"/>
    <w:rsid w:val="00F707A9"/>
    <w:rPr>
      <w:rFonts w:ascii="Times New Roman" w:hAnsi="Times New Roman" w:cs="Times New Roman" w:hint="default"/>
      <w:b w:val="0"/>
      <w:bCs w:val="0"/>
      <w:color w:val="0000FF"/>
      <w:u w:val="single"/>
      <w:shd w:val="clear" w:color="auto" w:fill="FFFFFF"/>
    </w:rPr>
  </w:style>
  <w:style w:type="paragraph" w:styleId="NormalWeb">
    <w:name w:val="Normal (Web)"/>
    <w:basedOn w:val="Normal"/>
    <w:rsid w:val="00F707A9"/>
    <w:pPr>
      <w:spacing w:before="100" w:beforeAutospacing="1" w:after="100" w:afterAutospacing="1"/>
    </w:pPr>
  </w:style>
  <w:style w:type="paragraph" w:styleId="FootnoteText">
    <w:name w:val="footnote text"/>
    <w:basedOn w:val="Normal"/>
    <w:link w:val="FootnoteTextChar"/>
    <w:rsid w:val="00F707A9"/>
    <w:rPr>
      <w:sz w:val="20"/>
      <w:szCs w:val="20"/>
    </w:rPr>
  </w:style>
  <w:style w:type="character" w:customStyle="1" w:styleId="FootnoteTextChar">
    <w:name w:val="Footnote Text Char"/>
    <w:basedOn w:val="DefaultParagraphFont"/>
    <w:link w:val="FootnoteText"/>
    <w:rsid w:val="00F707A9"/>
    <w:rPr>
      <w:rFonts w:ascii="Times New Roman" w:eastAsia="Times New Roman" w:hAnsi="Times New Roman" w:cs="Times New Roman"/>
      <w:sz w:val="20"/>
      <w:szCs w:val="20"/>
    </w:rPr>
  </w:style>
  <w:style w:type="character" w:styleId="FootnoteReference">
    <w:name w:val="footnote reference"/>
    <w:rsid w:val="00F707A9"/>
    <w:rPr>
      <w:vertAlign w:val="superscript"/>
    </w:rPr>
  </w:style>
  <w:style w:type="paragraph" w:styleId="BalloonText">
    <w:name w:val="Balloon Text"/>
    <w:basedOn w:val="Normal"/>
    <w:link w:val="BalloonTextChar"/>
    <w:uiPriority w:val="99"/>
    <w:semiHidden/>
    <w:unhideWhenUsed/>
    <w:rsid w:val="00F707A9"/>
    <w:rPr>
      <w:rFonts w:ascii="Tahoma" w:hAnsi="Tahoma" w:cs="Tahoma"/>
      <w:sz w:val="16"/>
      <w:szCs w:val="16"/>
    </w:rPr>
  </w:style>
  <w:style w:type="character" w:customStyle="1" w:styleId="BalloonTextChar">
    <w:name w:val="Balloon Text Char"/>
    <w:basedOn w:val="DefaultParagraphFont"/>
    <w:link w:val="BalloonText"/>
    <w:uiPriority w:val="99"/>
    <w:semiHidden/>
    <w:rsid w:val="00F707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DCP.com" TargetMode="External"/><Relationship Id="rId13" Type="http://schemas.openxmlformats.org/officeDocument/2006/relationships/hyperlink" Target="http://www.CTDC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TDCP.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sc.ebu@ct.gov" TargetMode="External"/><Relationship Id="rId4" Type="http://schemas.openxmlformats.org/officeDocument/2006/relationships/webSettings" Target="webSettings.xml"/><Relationship Id="rId9" Type="http://schemas.openxmlformats.org/officeDocument/2006/relationships/hyperlink" Target="http://www.CTDCP.com" TargetMode="External"/><Relationship Id="rId14" Type="http://schemas.openxmlformats.org/officeDocument/2006/relationships/hyperlink" Target="mailto:osc.ebu@ct.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TDCP.com" TargetMode="External"/><Relationship Id="rId1" Type="http://schemas.openxmlformats.org/officeDocument/2006/relationships/hyperlink" Target="http://www.CTDC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2570</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OSC</Company>
  <LinksUpToDate>false</LinksUpToDate>
  <CharactersWithSpaces>17187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Hearing</dc:creator>
  <cp:lastModifiedBy>dtsitour</cp:lastModifiedBy>
  <cp:revision>2</cp:revision>
  <dcterms:created xsi:type="dcterms:W3CDTF">2014-10-30T15:56:00Z</dcterms:created>
  <dcterms:modified xsi:type="dcterms:W3CDTF">2014-10-30T15:56:00Z</dcterms:modified>
</cp:coreProperties>
</file>